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0BB029" w14:textId="63BF3347" w:rsidR="005753D2" w:rsidRPr="0060109E" w:rsidRDefault="006F1E5F" w:rsidP="00EA2780">
      <w:pPr>
        <w:jc w:val="both"/>
        <w:rPr>
          <w:rFonts w:ascii="AkzidenzGroteskBQ-Reg" w:hAnsi="AkzidenzGroteskBQ-Reg"/>
          <w:sz w:val="20"/>
          <w:szCs w:val="20"/>
        </w:rPr>
        <w:sectPr w:rsidR="005753D2" w:rsidRPr="0060109E" w:rsidSect="00E82834">
          <w:headerReference w:type="default" r:id="rId7"/>
          <w:headerReference w:type="first" r:id="rId8"/>
          <w:footerReference w:type="first" r:id="rId9"/>
          <w:type w:val="continuous"/>
          <w:pgSz w:w="11906" w:h="16838" w:code="9"/>
          <w:pgMar w:top="6804" w:right="2125" w:bottom="3515" w:left="3544" w:header="709" w:footer="568" w:gutter="0"/>
          <w:cols w:space="708"/>
          <w:titlePg/>
          <w:docGrid w:linePitch="360"/>
        </w:sectPr>
      </w:pPr>
      <w:r>
        <w:rPr>
          <w:rFonts w:ascii="AkzidenzGroteskBQ-Reg" w:hAnsi="AkzidenzGroteskBQ-Reg"/>
          <w:noProof/>
          <w:sz w:val="20"/>
          <w:szCs w:val="20"/>
        </w:rPr>
        <mc:AlternateContent>
          <mc:Choice Requires="wps">
            <w:drawing>
              <wp:anchor distT="0" distB="0" distL="114300" distR="114300" simplePos="0" relativeHeight="251660288" behindDoc="0" locked="0" layoutInCell="1" allowOverlap="1" wp14:anchorId="35412703" wp14:editId="2ED58159">
                <wp:simplePos x="0" y="0"/>
                <wp:positionH relativeFrom="column">
                  <wp:posOffset>-85090</wp:posOffset>
                </wp:positionH>
                <wp:positionV relativeFrom="paragraph">
                  <wp:posOffset>-1012190</wp:posOffset>
                </wp:positionV>
                <wp:extent cx="4254500" cy="800100"/>
                <wp:effectExtent l="0" t="0" r="0"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7D89" w14:textId="268CAC75" w:rsidR="006F1E5F" w:rsidRPr="006F1E5F" w:rsidRDefault="006F1E5F" w:rsidP="006F1E5F">
                            <w:pPr>
                              <w:rPr>
                                <w:rFonts w:ascii="AkzidenzGroteskBQ-Reg" w:hAnsi="AkzidenzGroteskBQ-Reg"/>
                                <w:b/>
                                <w:bCs/>
                                <w:sz w:val="20"/>
                                <w:szCs w:val="20"/>
                              </w:rPr>
                            </w:pPr>
                            <w:r>
                              <w:rPr>
                                <w:rFonts w:ascii="AkzidenzGroteskBQ-Reg" w:hAnsi="AkzidenzGroteskBQ-Reg"/>
                                <w:b/>
                                <w:bCs/>
                                <w:sz w:val="20"/>
                                <w:szCs w:val="20"/>
                              </w:rPr>
                              <w:t xml:space="preserve"> </w:t>
                            </w:r>
                            <w:r w:rsidRPr="006F1E5F">
                              <w:rPr>
                                <w:rFonts w:ascii="AkzidenzGroteskBQ-Reg" w:hAnsi="AkzidenzGroteskBQ-Reg"/>
                                <w:b/>
                                <w:bCs/>
                                <w:sz w:val="20"/>
                                <w:szCs w:val="20"/>
                              </w:rPr>
                              <w:t xml:space="preserve">„Die Qualität wächst!“ – die Ergebnisse bei </w:t>
                            </w:r>
                            <w:proofErr w:type="spellStart"/>
                            <w:r w:rsidRPr="006F1E5F">
                              <w:rPr>
                                <w:rFonts w:ascii="AkzidenzGroteskBQ-Reg" w:hAnsi="AkzidenzGroteskBQ-Reg"/>
                                <w:b/>
                                <w:bCs/>
                                <w:sz w:val="20"/>
                                <w:szCs w:val="20"/>
                              </w:rPr>
                              <w:t>aed</w:t>
                            </w:r>
                            <w:proofErr w:type="spellEnd"/>
                            <w:r w:rsidRPr="006F1E5F">
                              <w:rPr>
                                <w:rFonts w:ascii="AkzidenzGroteskBQ-Reg" w:hAnsi="AkzidenzGroteskBQ-Reg"/>
                                <w:b/>
                                <w:bCs/>
                                <w:sz w:val="20"/>
                                <w:szCs w:val="20"/>
                              </w:rPr>
                              <w:t xml:space="preserve"> „</w:t>
                            </w:r>
                            <w:proofErr w:type="spellStart"/>
                            <w:r w:rsidRPr="006F1E5F">
                              <w:rPr>
                                <w:rFonts w:ascii="AkzidenzGroteskBQ-Reg" w:hAnsi="AkzidenzGroteskBQ-Reg"/>
                                <w:b/>
                                <w:bCs/>
                                <w:sz w:val="20"/>
                                <w:szCs w:val="20"/>
                              </w:rPr>
                              <w:t>neuland</w:t>
                            </w:r>
                            <w:proofErr w:type="spellEnd"/>
                            <w:r w:rsidRPr="006F1E5F">
                              <w:rPr>
                                <w:rFonts w:ascii="AkzidenzGroteskBQ-Reg" w:hAnsi="AkzidenzGroteskBQ-Reg"/>
                                <w:b/>
                                <w:bCs/>
                                <w:sz w:val="20"/>
                                <w:szCs w:val="20"/>
                              </w:rPr>
                              <w:t xml:space="preserve">“ 2025 stehen fest. </w:t>
                            </w:r>
                          </w:p>
                          <w:p w14:paraId="599FCAD5" w14:textId="77777777" w:rsidR="006F1E5F" w:rsidRPr="000E177D" w:rsidRDefault="006F1E5F" w:rsidP="006F1E5F">
                            <w:pPr>
                              <w:rPr>
                                <w:rFonts w:ascii="AkzidenzGroteskBQ-Reg" w:hAnsi="AkzidenzGroteskBQ-Reg"/>
                                <w:b/>
                                <w:bCs/>
                                <w:sz w:val="20"/>
                                <w:szCs w:val="20"/>
                              </w:rPr>
                            </w:pPr>
                            <w:r w:rsidRPr="006F1E5F">
                              <w:rPr>
                                <w:rFonts w:ascii="AkzidenzGroteskBQ-Reg" w:hAnsi="AkzidenzGroteskBQ-Reg"/>
                                <w:b/>
                                <w:bCs/>
                                <w:sz w:val="20"/>
                                <w:szCs w:val="20"/>
                              </w:rPr>
                              <w:t xml:space="preserve">Im Haus der Architektinnen und Architekten in Stuttgart war am 03. Juli 2025 die Preisverleihung. Die Jury lobt „steigendes Niveau“ und „große Vielfalt“ beim </w:t>
                            </w:r>
                            <w:proofErr w:type="spellStart"/>
                            <w:r w:rsidRPr="006F1E5F">
                              <w:rPr>
                                <w:rFonts w:ascii="AkzidenzGroteskBQ-Reg" w:hAnsi="AkzidenzGroteskBQ-Reg"/>
                                <w:b/>
                                <w:bCs/>
                                <w:sz w:val="20"/>
                                <w:szCs w:val="20"/>
                              </w:rPr>
                              <w:t>aed</w:t>
                            </w:r>
                            <w:proofErr w:type="spellEnd"/>
                            <w:r w:rsidRPr="006F1E5F">
                              <w:rPr>
                                <w:rFonts w:ascii="AkzidenzGroteskBQ-Reg" w:hAnsi="AkzidenzGroteskBQ-Reg"/>
                                <w:b/>
                                <w:bCs/>
                                <w:sz w:val="20"/>
                                <w:szCs w:val="20"/>
                              </w:rPr>
                              <w:t xml:space="preserve"> „</w:t>
                            </w:r>
                            <w:proofErr w:type="spellStart"/>
                            <w:r w:rsidRPr="006F1E5F">
                              <w:rPr>
                                <w:rFonts w:ascii="AkzidenzGroteskBQ-Reg" w:hAnsi="AkzidenzGroteskBQ-Reg"/>
                                <w:b/>
                                <w:bCs/>
                                <w:sz w:val="20"/>
                                <w:szCs w:val="20"/>
                              </w:rPr>
                              <w:t>neuland</w:t>
                            </w:r>
                            <w:proofErr w:type="spellEnd"/>
                            <w:r w:rsidRPr="006F1E5F">
                              <w:rPr>
                                <w:rFonts w:ascii="AkzidenzGroteskBQ-Reg" w:hAnsi="AkzidenzGroteskBQ-Reg"/>
                                <w:b/>
                                <w:bCs/>
                                <w:sz w:val="20"/>
                                <w:szCs w:val="20"/>
                              </w:rPr>
                              <w:t>“ Gestaltungswettbewerb 2025.</w:t>
                            </w:r>
                          </w:p>
                          <w:p w14:paraId="4998054E" w14:textId="3EBDCFBD" w:rsidR="002F7D41" w:rsidRPr="000E177D" w:rsidRDefault="002F7D41" w:rsidP="00791187">
                            <w:pPr>
                              <w:rPr>
                                <w:rFonts w:ascii="AkzidenzGroteskBQ-Reg" w:hAnsi="AkzidenzGroteskBQ-Reg"/>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12703" id="_x0000_t202" coordsize="21600,21600" o:spt="202" path="m,l,21600r21600,l21600,xe">
                <v:stroke joinstyle="miter"/>
                <v:path gradientshapeok="t" o:connecttype="rect"/>
              </v:shapetype>
              <v:shape id="Text Box 17" o:spid="_x0000_s1026" type="#_x0000_t202" style="position:absolute;left:0;text-align:left;margin-left:-6.7pt;margin-top:-79.7pt;width:33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" filled="f" stroked="f">
                <v:textbox>
                  <w:txbxContent>
                    <w:p w14:paraId="389F7D89" w14:textId="268CAC75" w:rsidR="006F1E5F" w:rsidRPr="006F1E5F" w:rsidRDefault="006F1E5F" w:rsidP="006F1E5F">
                      <w:pPr>
                        <w:rPr>
                          <w:rFonts w:ascii="AkzidenzGroteskBQ-Reg" w:hAnsi="AkzidenzGroteskBQ-Reg"/>
                          <w:b/>
                          <w:bCs/>
                          <w:sz w:val="20"/>
                          <w:szCs w:val="20"/>
                        </w:rPr>
                      </w:pPr>
                      <w:r>
                        <w:rPr>
                          <w:rFonts w:ascii="AkzidenzGroteskBQ-Reg" w:hAnsi="AkzidenzGroteskBQ-Reg"/>
                          <w:b/>
                          <w:bCs/>
                          <w:sz w:val="20"/>
                          <w:szCs w:val="20"/>
                        </w:rPr>
                        <w:t xml:space="preserve"> </w:t>
                      </w:r>
                      <w:r w:rsidRPr="006F1E5F">
                        <w:rPr>
                          <w:rFonts w:ascii="AkzidenzGroteskBQ-Reg" w:hAnsi="AkzidenzGroteskBQ-Reg"/>
                          <w:b/>
                          <w:bCs/>
                          <w:sz w:val="20"/>
                          <w:szCs w:val="20"/>
                        </w:rPr>
                        <w:t xml:space="preserve">„Die Qualität wächst!“ – die Ergebnisse bei </w:t>
                      </w:r>
                      <w:proofErr w:type="spellStart"/>
                      <w:r w:rsidRPr="006F1E5F">
                        <w:rPr>
                          <w:rFonts w:ascii="AkzidenzGroteskBQ-Reg" w:hAnsi="AkzidenzGroteskBQ-Reg"/>
                          <w:b/>
                          <w:bCs/>
                          <w:sz w:val="20"/>
                          <w:szCs w:val="20"/>
                        </w:rPr>
                        <w:t>aed</w:t>
                      </w:r>
                      <w:proofErr w:type="spellEnd"/>
                      <w:r w:rsidRPr="006F1E5F">
                        <w:rPr>
                          <w:rFonts w:ascii="AkzidenzGroteskBQ-Reg" w:hAnsi="AkzidenzGroteskBQ-Reg"/>
                          <w:b/>
                          <w:bCs/>
                          <w:sz w:val="20"/>
                          <w:szCs w:val="20"/>
                        </w:rPr>
                        <w:t xml:space="preserve"> „</w:t>
                      </w:r>
                      <w:proofErr w:type="spellStart"/>
                      <w:r w:rsidRPr="006F1E5F">
                        <w:rPr>
                          <w:rFonts w:ascii="AkzidenzGroteskBQ-Reg" w:hAnsi="AkzidenzGroteskBQ-Reg"/>
                          <w:b/>
                          <w:bCs/>
                          <w:sz w:val="20"/>
                          <w:szCs w:val="20"/>
                        </w:rPr>
                        <w:t>neuland</w:t>
                      </w:r>
                      <w:proofErr w:type="spellEnd"/>
                      <w:r w:rsidRPr="006F1E5F">
                        <w:rPr>
                          <w:rFonts w:ascii="AkzidenzGroteskBQ-Reg" w:hAnsi="AkzidenzGroteskBQ-Reg"/>
                          <w:b/>
                          <w:bCs/>
                          <w:sz w:val="20"/>
                          <w:szCs w:val="20"/>
                        </w:rPr>
                        <w:t xml:space="preserve">“ 2025 stehen fest. </w:t>
                      </w:r>
                    </w:p>
                    <w:p w14:paraId="599FCAD5" w14:textId="77777777" w:rsidR="006F1E5F" w:rsidRPr="000E177D" w:rsidRDefault="006F1E5F" w:rsidP="006F1E5F">
                      <w:pPr>
                        <w:rPr>
                          <w:rFonts w:ascii="AkzidenzGroteskBQ-Reg" w:hAnsi="AkzidenzGroteskBQ-Reg"/>
                          <w:b/>
                          <w:bCs/>
                          <w:sz w:val="20"/>
                          <w:szCs w:val="20"/>
                        </w:rPr>
                      </w:pPr>
                      <w:r w:rsidRPr="006F1E5F">
                        <w:rPr>
                          <w:rFonts w:ascii="AkzidenzGroteskBQ-Reg" w:hAnsi="AkzidenzGroteskBQ-Reg"/>
                          <w:b/>
                          <w:bCs/>
                          <w:sz w:val="20"/>
                          <w:szCs w:val="20"/>
                        </w:rPr>
                        <w:t xml:space="preserve">Im Haus der Architektinnen und Architekten in Stuttgart war am 03. Juli 2025 die Preisverleihung. Die Jury lobt „steigendes Niveau“ und „große Vielfalt“ beim </w:t>
                      </w:r>
                      <w:proofErr w:type="spellStart"/>
                      <w:r w:rsidRPr="006F1E5F">
                        <w:rPr>
                          <w:rFonts w:ascii="AkzidenzGroteskBQ-Reg" w:hAnsi="AkzidenzGroteskBQ-Reg"/>
                          <w:b/>
                          <w:bCs/>
                          <w:sz w:val="20"/>
                          <w:szCs w:val="20"/>
                        </w:rPr>
                        <w:t>aed</w:t>
                      </w:r>
                      <w:proofErr w:type="spellEnd"/>
                      <w:r w:rsidRPr="006F1E5F">
                        <w:rPr>
                          <w:rFonts w:ascii="AkzidenzGroteskBQ-Reg" w:hAnsi="AkzidenzGroteskBQ-Reg"/>
                          <w:b/>
                          <w:bCs/>
                          <w:sz w:val="20"/>
                          <w:szCs w:val="20"/>
                        </w:rPr>
                        <w:t xml:space="preserve"> „</w:t>
                      </w:r>
                      <w:proofErr w:type="spellStart"/>
                      <w:r w:rsidRPr="006F1E5F">
                        <w:rPr>
                          <w:rFonts w:ascii="AkzidenzGroteskBQ-Reg" w:hAnsi="AkzidenzGroteskBQ-Reg"/>
                          <w:b/>
                          <w:bCs/>
                          <w:sz w:val="20"/>
                          <w:szCs w:val="20"/>
                        </w:rPr>
                        <w:t>neuland</w:t>
                      </w:r>
                      <w:proofErr w:type="spellEnd"/>
                      <w:r w:rsidRPr="006F1E5F">
                        <w:rPr>
                          <w:rFonts w:ascii="AkzidenzGroteskBQ-Reg" w:hAnsi="AkzidenzGroteskBQ-Reg"/>
                          <w:b/>
                          <w:bCs/>
                          <w:sz w:val="20"/>
                          <w:szCs w:val="20"/>
                        </w:rPr>
                        <w:t>“ Gestaltungswettbewerb 2025.</w:t>
                      </w:r>
                    </w:p>
                    <w:p w14:paraId="4998054E" w14:textId="3EBDCFBD" w:rsidR="002F7D41" w:rsidRPr="000E177D" w:rsidRDefault="002F7D41" w:rsidP="00791187">
                      <w:pPr>
                        <w:rPr>
                          <w:rFonts w:ascii="AkzidenzGroteskBQ-Reg" w:hAnsi="AkzidenzGroteskBQ-Reg"/>
                          <w:b/>
                          <w:bCs/>
                          <w:sz w:val="20"/>
                          <w:szCs w:val="20"/>
                        </w:rPr>
                      </w:pPr>
                    </w:p>
                  </w:txbxContent>
                </v:textbox>
              </v:shape>
            </w:pict>
          </mc:Fallback>
        </mc:AlternateContent>
      </w:r>
      <w:r>
        <w:rPr>
          <w:rFonts w:ascii="AkzidenzGroteskBQ-Reg" w:hAnsi="AkzidenzGroteskBQ-Reg"/>
          <w:noProof/>
          <w:sz w:val="20"/>
          <w:szCs w:val="20"/>
        </w:rPr>
        <mc:AlternateContent>
          <mc:Choice Requires="wps">
            <w:drawing>
              <wp:anchor distT="0" distB="0" distL="114300" distR="114300" simplePos="0" relativeHeight="251656192" behindDoc="0" locked="0" layoutInCell="1" allowOverlap="1" wp14:anchorId="62183877" wp14:editId="5C72BBE7">
                <wp:simplePos x="0" y="0"/>
                <wp:positionH relativeFrom="column">
                  <wp:posOffset>-1259840</wp:posOffset>
                </wp:positionH>
                <wp:positionV relativeFrom="paragraph">
                  <wp:posOffset>-1450340</wp:posOffset>
                </wp:positionV>
                <wp:extent cx="6692900" cy="412750"/>
                <wp:effectExtent l="0" t="0" r="0" b="635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EE914" w14:textId="72240EC4" w:rsidR="002F7D41" w:rsidRDefault="006F1E5F" w:rsidP="00FC345D">
                            <w:pPr>
                              <w:rPr>
                                <w:rFonts w:ascii="AkzidenzGroteskBQ-Reg" w:hAnsi="AkzidenzGroteskBQ-Reg"/>
                                <w:b/>
                                <w:bCs/>
                                <w:sz w:val="20"/>
                                <w:szCs w:val="20"/>
                              </w:rPr>
                            </w:pPr>
                            <w:r>
                              <w:rPr>
                                <w:rFonts w:ascii="AkzidenzGroteskBQ-Reg" w:hAnsi="AkzidenzGroteskBQ-Reg"/>
                                <w:b/>
                                <w:bCs/>
                                <w:sz w:val="20"/>
                                <w:szCs w:val="20"/>
                              </w:rPr>
                              <w:t>04</w:t>
                            </w:r>
                            <w:r w:rsidR="000E177D" w:rsidRPr="000E177D">
                              <w:rPr>
                                <w:rFonts w:ascii="AkzidenzGroteskBQ-Reg" w:hAnsi="AkzidenzGroteskBQ-Reg"/>
                                <w:b/>
                                <w:bCs/>
                                <w:sz w:val="20"/>
                                <w:szCs w:val="20"/>
                              </w:rPr>
                              <w:t>.0</w:t>
                            </w:r>
                            <w:r>
                              <w:rPr>
                                <w:rFonts w:ascii="AkzidenzGroteskBQ-Reg" w:hAnsi="AkzidenzGroteskBQ-Reg"/>
                                <w:b/>
                                <w:bCs/>
                                <w:sz w:val="20"/>
                                <w:szCs w:val="20"/>
                              </w:rPr>
                              <w:t>7</w:t>
                            </w:r>
                            <w:r w:rsidR="000E177D" w:rsidRPr="000E177D">
                              <w:rPr>
                                <w:rFonts w:ascii="AkzidenzGroteskBQ-Reg" w:hAnsi="AkzidenzGroteskBQ-Reg"/>
                                <w:b/>
                                <w:bCs/>
                                <w:sz w:val="20"/>
                                <w:szCs w:val="20"/>
                              </w:rPr>
                              <w:t>.2025</w:t>
                            </w:r>
                            <w:r>
                              <w:rPr>
                                <w:rFonts w:ascii="AkzidenzGroteskBQ-Reg" w:hAnsi="AkzidenzGroteskBQ-Reg"/>
                                <w:b/>
                                <w:bCs/>
                                <w:sz w:val="20"/>
                                <w:szCs w:val="20"/>
                              </w:rPr>
                              <w:t xml:space="preserve">                    Presseinformation</w:t>
                            </w:r>
                          </w:p>
                          <w:p w14:paraId="47C6F6A0" w14:textId="20DBCB73" w:rsidR="006F1E5F" w:rsidRDefault="006F1E5F" w:rsidP="00FC345D">
                            <w:pPr>
                              <w:rPr>
                                <w:rFonts w:ascii="AkzidenzGroteskBQ-Reg" w:hAnsi="AkzidenzGroteskBQ-Reg"/>
                                <w:b/>
                                <w:bCs/>
                                <w:sz w:val="20"/>
                                <w:szCs w:val="20"/>
                              </w:rPr>
                            </w:pPr>
                            <w:r>
                              <w:rPr>
                                <w:rFonts w:ascii="AkzidenzGroteskBQ-Reg" w:hAnsi="AkzidenzGroteskBQ-Reg"/>
                                <w:b/>
                                <w:bCs/>
                                <w:sz w:val="20"/>
                                <w:szCs w:val="20"/>
                              </w:rPr>
                              <w:tab/>
                            </w:r>
                            <w:r>
                              <w:rPr>
                                <w:rFonts w:ascii="AkzidenzGroteskBQ-Reg" w:hAnsi="AkzidenzGroteskBQ-Reg"/>
                                <w:b/>
                                <w:bCs/>
                                <w:sz w:val="20"/>
                                <w:szCs w:val="20"/>
                              </w:rPr>
                              <w:tab/>
                              <w:t xml:space="preserve">         Förderung junger </w:t>
                            </w:r>
                            <w:proofErr w:type="spellStart"/>
                            <w:proofErr w:type="gramStart"/>
                            <w:r>
                              <w:rPr>
                                <w:rFonts w:ascii="AkzidenzGroteskBQ-Reg" w:hAnsi="AkzidenzGroteskBQ-Reg"/>
                                <w:b/>
                                <w:bCs/>
                                <w:sz w:val="20"/>
                                <w:szCs w:val="20"/>
                              </w:rPr>
                              <w:t>Gestalter:innnen</w:t>
                            </w:r>
                            <w:proofErr w:type="spellEnd"/>
                            <w:proofErr w:type="gramEnd"/>
                            <w:r>
                              <w:rPr>
                                <w:rFonts w:ascii="AkzidenzGroteskBQ-Reg" w:hAnsi="AkzidenzGroteskBQ-Reg"/>
                                <w:b/>
                                <w:bCs/>
                                <w:sz w:val="20"/>
                                <w:szCs w:val="20"/>
                              </w:rPr>
                              <w:t xml:space="preserve"> – </w:t>
                            </w:r>
                            <w:proofErr w:type="spellStart"/>
                            <w:r>
                              <w:rPr>
                                <w:rFonts w:ascii="AkzidenzGroteskBQ-Reg" w:hAnsi="AkzidenzGroteskBQ-Reg"/>
                                <w:b/>
                                <w:bCs/>
                                <w:sz w:val="20"/>
                                <w:szCs w:val="20"/>
                              </w:rPr>
                              <w:t>aed</w:t>
                            </w:r>
                            <w:proofErr w:type="spellEnd"/>
                            <w:r>
                              <w:rPr>
                                <w:rFonts w:ascii="AkzidenzGroteskBQ-Reg" w:hAnsi="AkzidenzGroteskBQ-Reg"/>
                                <w:b/>
                                <w:bCs/>
                                <w:sz w:val="20"/>
                                <w:szCs w:val="20"/>
                              </w:rPr>
                              <w:t xml:space="preserve"> </w:t>
                            </w:r>
                            <w:proofErr w:type="spellStart"/>
                            <w:r>
                              <w:rPr>
                                <w:rFonts w:ascii="AkzidenzGroteskBQ-Reg" w:hAnsi="AkzidenzGroteskBQ-Reg"/>
                                <w:b/>
                                <w:bCs/>
                                <w:sz w:val="20"/>
                                <w:szCs w:val="20"/>
                              </w:rPr>
                              <w:t>neuland</w:t>
                            </w:r>
                            <w:proofErr w:type="spellEnd"/>
                            <w:r>
                              <w:rPr>
                                <w:rFonts w:ascii="AkzidenzGroteskBQ-Reg" w:hAnsi="AkzidenzGroteskBQ-Reg"/>
                                <w:b/>
                                <w:bCs/>
                                <w:sz w:val="20"/>
                                <w:szCs w:val="20"/>
                              </w:rPr>
                              <w:t xml:space="preserve"> 2025</w:t>
                            </w:r>
                          </w:p>
                          <w:p w14:paraId="5D2B62FB" w14:textId="77777777" w:rsidR="006F1E5F" w:rsidRDefault="006F1E5F" w:rsidP="00FC345D">
                            <w:pPr>
                              <w:rPr>
                                <w:rFonts w:ascii="AkzidenzGroteskBQ-Reg" w:hAnsi="AkzidenzGroteskBQ-Reg"/>
                                <w:b/>
                                <w:bCs/>
                                <w:sz w:val="20"/>
                                <w:szCs w:val="20"/>
                              </w:rPr>
                            </w:pPr>
                          </w:p>
                          <w:p w14:paraId="466B655E" w14:textId="1D3CD64D" w:rsidR="006F1E5F" w:rsidRPr="000E177D" w:rsidRDefault="006F1E5F" w:rsidP="006F1E5F">
                            <w:pPr>
                              <w:rPr>
                                <w:rFonts w:ascii="AkzidenzGroteskBQ-Reg" w:hAnsi="AkzidenzGroteskBQ-Reg"/>
                                <w:b/>
                                <w:bCs/>
                                <w:sz w:val="20"/>
                                <w:szCs w:val="20"/>
                              </w:rPr>
                            </w:pPr>
                            <w:r>
                              <w:rPr>
                                <w:rFonts w:ascii="AkzidenzGroteskBQ-Reg" w:hAnsi="AkzidenzGroteskBQ-Reg"/>
                                <w:b/>
                                <w:bCs/>
                                <w:sz w:val="20"/>
                                <w:szCs w:val="20"/>
                              </w:rPr>
                              <w:tab/>
                            </w:r>
                            <w:r>
                              <w:rPr>
                                <w:rFonts w:ascii="AkzidenzGroteskBQ-Reg" w:hAnsi="AkzidenzGroteskBQ-Reg"/>
                                <w:b/>
                                <w:bCs/>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83877" id="Text Box 5" o:spid="_x0000_s1027" type="#_x0000_t202" style="position:absolute;left:0;text-align:left;margin-left:-99.2pt;margin-top:-114.2pt;width:527pt;height: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" filled="f" stroked="f">
                <v:textbox>
                  <w:txbxContent>
                    <w:p w14:paraId="02BEE914" w14:textId="72240EC4" w:rsidR="002F7D41" w:rsidRDefault="006F1E5F" w:rsidP="00FC345D">
                      <w:pPr>
                        <w:rPr>
                          <w:rFonts w:ascii="AkzidenzGroteskBQ-Reg" w:hAnsi="AkzidenzGroteskBQ-Reg"/>
                          <w:b/>
                          <w:bCs/>
                          <w:sz w:val="20"/>
                          <w:szCs w:val="20"/>
                        </w:rPr>
                      </w:pPr>
                      <w:r>
                        <w:rPr>
                          <w:rFonts w:ascii="AkzidenzGroteskBQ-Reg" w:hAnsi="AkzidenzGroteskBQ-Reg"/>
                          <w:b/>
                          <w:bCs/>
                          <w:sz w:val="20"/>
                          <w:szCs w:val="20"/>
                        </w:rPr>
                        <w:t>04</w:t>
                      </w:r>
                      <w:r w:rsidR="000E177D" w:rsidRPr="000E177D">
                        <w:rPr>
                          <w:rFonts w:ascii="AkzidenzGroteskBQ-Reg" w:hAnsi="AkzidenzGroteskBQ-Reg"/>
                          <w:b/>
                          <w:bCs/>
                          <w:sz w:val="20"/>
                          <w:szCs w:val="20"/>
                        </w:rPr>
                        <w:t>.0</w:t>
                      </w:r>
                      <w:r>
                        <w:rPr>
                          <w:rFonts w:ascii="AkzidenzGroteskBQ-Reg" w:hAnsi="AkzidenzGroteskBQ-Reg"/>
                          <w:b/>
                          <w:bCs/>
                          <w:sz w:val="20"/>
                          <w:szCs w:val="20"/>
                        </w:rPr>
                        <w:t>7</w:t>
                      </w:r>
                      <w:r w:rsidR="000E177D" w:rsidRPr="000E177D">
                        <w:rPr>
                          <w:rFonts w:ascii="AkzidenzGroteskBQ-Reg" w:hAnsi="AkzidenzGroteskBQ-Reg"/>
                          <w:b/>
                          <w:bCs/>
                          <w:sz w:val="20"/>
                          <w:szCs w:val="20"/>
                        </w:rPr>
                        <w:t>.2025</w:t>
                      </w:r>
                      <w:r>
                        <w:rPr>
                          <w:rFonts w:ascii="AkzidenzGroteskBQ-Reg" w:hAnsi="AkzidenzGroteskBQ-Reg"/>
                          <w:b/>
                          <w:bCs/>
                          <w:sz w:val="20"/>
                          <w:szCs w:val="20"/>
                        </w:rPr>
                        <w:t xml:space="preserve">                    Presseinformation</w:t>
                      </w:r>
                    </w:p>
                    <w:p w14:paraId="47C6F6A0" w14:textId="20DBCB73" w:rsidR="006F1E5F" w:rsidRDefault="006F1E5F" w:rsidP="00FC345D">
                      <w:pPr>
                        <w:rPr>
                          <w:rFonts w:ascii="AkzidenzGroteskBQ-Reg" w:hAnsi="AkzidenzGroteskBQ-Reg"/>
                          <w:b/>
                          <w:bCs/>
                          <w:sz w:val="20"/>
                          <w:szCs w:val="20"/>
                        </w:rPr>
                      </w:pPr>
                      <w:r>
                        <w:rPr>
                          <w:rFonts w:ascii="AkzidenzGroteskBQ-Reg" w:hAnsi="AkzidenzGroteskBQ-Reg"/>
                          <w:b/>
                          <w:bCs/>
                          <w:sz w:val="20"/>
                          <w:szCs w:val="20"/>
                        </w:rPr>
                        <w:tab/>
                      </w:r>
                      <w:r>
                        <w:rPr>
                          <w:rFonts w:ascii="AkzidenzGroteskBQ-Reg" w:hAnsi="AkzidenzGroteskBQ-Reg"/>
                          <w:b/>
                          <w:bCs/>
                          <w:sz w:val="20"/>
                          <w:szCs w:val="20"/>
                        </w:rPr>
                        <w:tab/>
                        <w:t xml:space="preserve">         Förderung junger </w:t>
                      </w:r>
                      <w:proofErr w:type="spellStart"/>
                      <w:proofErr w:type="gramStart"/>
                      <w:r>
                        <w:rPr>
                          <w:rFonts w:ascii="AkzidenzGroteskBQ-Reg" w:hAnsi="AkzidenzGroteskBQ-Reg"/>
                          <w:b/>
                          <w:bCs/>
                          <w:sz w:val="20"/>
                          <w:szCs w:val="20"/>
                        </w:rPr>
                        <w:t>Gestalter:innnen</w:t>
                      </w:r>
                      <w:proofErr w:type="spellEnd"/>
                      <w:proofErr w:type="gramEnd"/>
                      <w:r>
                        <w:rPr>
                          <w:rFonts w:ascii="AkzidenzGroteskBQ-Reg" w:hAnsi="AkzidenzGroteskBQ-Reg"/>
                          <w:b/>
                          <w:bCs/>
                          <w:sz w:val="20"/>
                          <w:szCs w:val="20"/>
                        </w:rPr>
                        <w:t xml:space="preserve"> – </w:t>
                      </w:r>
                      <w:proofErr w:type="spellStart"/>
                      <w:r>
                        <w:rPr>
                          <w:rFonts w:ascii="AkzidenzGroteskBQ-Reg" w:hAnsi="AkzidenzGroteskBQ-Reg"/>
                          <w:b/>
                          <w:bCs/>
                          <w:sz w:val="20"/>
                          <w:szCs w:val="20"/>
                        </w:rPr>
                        <w:t>aed</w:t>
                      </w:r>
                      <w:proofErr w:type="spellEnd"/>
                      <w:r>
                        <w:rPr>
                          <w:rFonts w:ascii="AkzidenzGroteskBQ-Reg" w:hAnsi="AkzidenzGroteskBQ-Reg"/>
                          <w:b/>
                          <w:bCs/>
                          <w:sz w:val="20"/>
                          <w:szCs w:val="20"/>
                        </w:rPr>
                        <w:t xml:space="preserve"> </w:t>
                      </w:r>
                      <w:proofErr w:type="spellStart"/>
                      <w:r>
                        <w:rPr>
                          <w:rFonts w:ascii="AkzidenzGroteskBQ-Reg" w:hAnsi="AkzidenzGroteskBQ-Reg"/>
                          <w:b/>
                          <w:bCs/>
                          <w:sz w:val="20"/>
                          <w:szCs w:val="20"/>
                        </w:rPr>
                        <w:t>neuland</w:t>
                      </w:r>
                      <w:proofErr w:type="spellEnd"/>
                      <w:r>
                        <w:rPr>
                          <w:rFonts w:ascii="AkzidenzGroteskBQ-Reg" w:hAnsi="AkzidenzGroteskBQ-Reg"/>
                          <w:b/>
                          <w:bCs/>
                          <w:sz w:val="20"/>
                          <w:szCs w:val="20"/>
                        </w:rPr>
                        <w:t xml:space="preserve"> 2025</w:t>
                      </w:r>
                    </w:p>
                    <w:p w14:paraId="5D2B62FB" w14:textId="77777777" w:rsidR="006F1E5F" w:rsidRDefault="006F1E5F" w:rsidP="00FC345D">
                      <w:pPr>
                        <w:rPr>
                          <w:rFonts w:ascii="AkzidenzGroteskBQ-Reg" w:hAnsi="AkzidenzGroteskBQ-Reg"/>
                          <w:b/>
                          <w:bCs/>
                          <w:sz w:val="20"/>
                          <w:szCs w:val="20"/>
                        </w:rPr>
                      </w:pPr>
                    </w:p>
                    <w:p w14:paraId="466B655E" w14:textId="1D3CD64D" w:rsidR="006F1E5F" w:rsidRPr="000E177D" w:rsidRDefault="006F1E5F" w:rsidP="006F1E5F">
                      <w:pPr>
                        <w:rPr>
                          <w:rFonts w:ascii="AkzidenzGroteskBQ-Reg" w:hAnsi="AkzidenzGroteskBQ-Reg"/>
                          <w:b/>
                          <w:bCs/>
                          <w:sz w:val="20"/>
                          <w:szCs w:val="20"/>
                        </w:rPr>
                      </w:pPr>
                      <w:r>
                        <w:rPr>
                          <w:rFonts w:ascii="AkzidenzGroteskBQ-Reg" w:hAnsi="AkzidenzGroteskBQ-Reg"/>
                          <w:b/>
                          <w:bCs/>
                          <w:sz w:val="20"/>
                          <w:szCs w:val="20"/>
                        </w:rPr>
                        <w:tab/>
                      </w:r>
                      <w:r>
                        <w:rPr>
                          <w:rFonts w:ascii="AkzidenzGroteskBQ-Reg" w:hAnsi="AkzidenzGroteskBQ-Reg"/>
                          <w:b/>
                          <w:bCs/>
                          <w:sz w:val="20"/>
                          <w:szCs w:val="20"/>
                        </w:rPr>
                        <w:tab/>
                      </w:r>
                    </w:p>
                  </w:txbxContent>
                </v:textbox>
              </v:shape>
            </w:pict>
          </mc:Fallback>
        </mc:AlternateContent>
      </w:r>
      <w:r>
        <w:rPr>
          <w:rFonts w:ascii="AkzidenzGroteskBQ-Reg" w:hAnsi="AkzidenzGroteskBQ-Reg"/>
          <w:noProof/>
          <w:sz w:val="20"/>
          <w:szCs w:val="20"/>
        </w:rPr>
        <mc:AlternateContent>
          <mc:Choice Requires="wps">
            <w:drawing>
              <wp:anchor distT="0" distB="0" distL="114300" distR="114300" simplePos="0" relativeHeight="251655168" behindDoc="0" locked="0" layoutInCell="1" allowOverlap="1" wp14:anchorId="0B9CA857" wp14:editId="06EC6CD5">
                <wp:simplePos x="0" y="0"/>
                <wp:positionH relativeFrom="column">
                  <wp:posOffset>-1259840</wp:posOffset>
                </wp:positionH>
                <wp:positionV relativeFrom="paragraph">
                  <wp:posOffset>-3266440</wp:posOffset>
                </wp:positionV>
                <wp:extent cx="4023360" cy="16383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A90B" w14:textId="26A481B5" w:rsidR="002F7D41" w:rsidRPr="002F7D41" w:rsidRDefault="006F1E5F" w:rsidP="00F93AD1">
                            <w:pPr>
                              <w:rPr>
                                <w:rFonts w:ascii="AkzidenzGroteskBQ-Reg" w:hAnsi="AkzidenzGroteskBQ-Reg"/>
                                <w:sz w:val="20"/>
                                <w:szCs w:val="20"/>
                              </w:rPr>
                            </w:pPr>
                            <w:r w:rsidRPr="006F1E5F">
                              <w:rPr>
                                <w:noProof/>
                              </w:rPr>
                              <w:drawing>
                                <wp:inline distT="0" distB="0" distL="0" distR="0" wp14:anchorId="5BFA17AF" wp14:editId="217BD4EE">
                                  <wp:extent cx="2940050" cy="1498600"/>
                                  <wp:effectExtent l="0" t="0" r="0" b="6350"/>
                                  <wp:docPr id="11133823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050" cy="1498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CA857" id="Text Box 4" o:spid="_x0000_s1028" type="#_x0000_t202" style="position:absolute;left:0;text-align:left;margin-left:-99.2pt;margin-top:-257.2pt;width:316.8pt;height:1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" filled="f" stroked="f">
                <v:textbox>
                  <w:txbxContent>
                    <w:p w14:paraId="2DAAA90B" w14:textId="26A481B5" w:rsidR="002F7D41" w:rsidRPr="002F7D41" w:rsidRDefault="006F1E5F" w:rsidP="00F93AD1">
                      <w:pPr>
                        <w:rPr>
                          <w:rFonts w:ascii="AkzidenzGroteskBQ-Reg" w:hAnsi="AkzidenzGroteskBQ-Reg"/>
                          <w:sz w:val="20"/>
                          <w:szCs w:val="20"/>
                        </w:rPr>
                      </w:pPr>
                      <w:r w:rsidRPr="006F1E5F">
                        <w:rPr>
                          <w:noProof/>
                        </w:rPr>
                        <w:drawing>
                          <wp:inline distT="0" distB="0" distL="0" distR="0" wp14:anchorId="5BFA17AF" wp14:editId="217BD4EE">
                            <wp:extent cx="2940050" cy="1498600"/>
                            <wp:effectExtent l="0" t="0" r="0" b="6350"/>
                            <wp:docPr id="111338232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050" cy="1498600"/>
                                    </a:xfrm>
                                    <a:prstGeom prst="rect">
                                      <a:avLst/>
                                    </a:prstGeom>
                                    <a:noFill/>
                                    <a:ln>
                                      <a:noFill/>
                                    </a:ln>
                                  </pic:spPr>
                                </pic:pic>
                              </a:graphicData>
                            </a:graphic>
                          </wp:inline>
                        </w:drawing>
                      </w:r>
                    </w:p>
                  </w:txbxContent>
                </v:textbox>
              </v:shape>
            </w:pict>
          </mc:Fallback>
        </mc:AlternateContent>
      </w:r>
      <w:r w:rsidR="006617F3">
        <w:rPr>
          <w:rFonts w:ascii="AkzidenzGroteskBQ-Reg" w:hAnsi="AkzidenzGroteskBQ-Reg"/>
          <w:noProof/>
          <w:sz w:val="20"/>
          <w:szCs w:val="20"/>
        </w:rPr>
        <mc:AlternateContent>
          <mc:Choice Requires="wps">
            <w:drawing>
              <wp:anchor distT="0" distB="0" distL="114300" distR="114300" simplePos="0" relativeHeight="251658240" behindDoc="0" locked="0" layoutInCell="1" allowOverlap="1" wp14:anchorId="7E3874C2" wp14:editId="391F21B4">
                <wp:simplePos x="0" y="0"/>
                <wp:positionH relativeFrom="column">
                  <wp:posOffset>1828800</wp:posOffset>
                </wp:positionH>
                <wp:positionV relativeFrom="paragraph">
                  <wp:posOffset>-2628900</wp:posOffset>
                </wp:positionV>
                <wp:extent cx="2212340" cy="1257300"/>
                <wp:effectExtent l="2540" t="0" r="4445" b="381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33D4A" w14:textId="77777777" w:rsidR="002F7D41" w:rsidRDefault="002F7D41" w:rsidP="004657DE">
                            <w:pPr>
                              <w:rPr>
                                <w:rFonts w:ascii="AkzidenzGroteskBQ-Reg" w:hAnsi="AkzidenzGroteskBQ-Reg"/>
                                <w:sz w:val="20"/>
                                <w:szCs w:val="20"/>
                              </w:rPr>
                            </w:pPr>
                          </w:p>
                          <w:p w14:paraId="0E82F59C" w14:textId="77777777" w:rsidR="002F7D41" w:rsidRPr="009963B4" w:rsidRDefault="002F7D41" w:rsidP="004657DE">
                            <w:pPr>
                              <w:rPr>
                                <w:rFonts w:ascii="AkzidenzGroteskBQ-Reg" w:hAnsi="AkzidenzGroteskBQ-Reg"/>
                              </w:rPr>
                            </w:pPr>
                          </w:p>
                          <w:p w14:paraId="51151E37" w14:textId="77777777" w:rsidR="002F7D41" w:rsidRPr="009963B4" w:rsidRDefault="002F7D41" w:rsidP="004657DE">
                            <w:pPr>
                              <w:rPr>
                                <w:rFonts w:ascii="AkzidenzGroteskBQ-Reg" w:hAnsi="AkzidenzGroteskBQ-Reg"/>
                                <w:szCs w:val="20"/>
                              </w:rPr>
                            </w:pPr>
                          </w:p>
                          <w:p w14:paraId="32350055" w14:textId="77777777" w:rsidR="002F7D41" w:rsidRDefault="002F7D41" w:rsidP="004657DE">
                            <w:pPr>
                              <w:rPr>
                                <w:rFonts w:ascii="AkzidenzGroteskBQ-Reg" w:hAnsi="AkzidenzGroteskBQ-Reg"/>
                                <w:sz w:val="20"/>
                                <w:szCs w:val="20"/>
                              </w:rPr>
                            </w:pPr>
                          </w:p>
                          <w:p w14:paraId="365A7EAB" w14:textId="77777777" w:rsidR="002F7D41" w:rsidRPr="004657DE" w:rsidRDefault="002F7D41" w:rsidP="004657DE">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874C2" id="Text Box 9" o:spid="_x0000_s1029" type="#_x0000_t202" style="position:absolute;left:0;text-align:left;margin-left:2in;margin-top:-207pt;width:174.2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" filled="f" stroked="f">
                <v:textbox>
                  <w:txbxContent>
                    <w:p w14:paraId="00F33D4A" w14:textId="77777777" w:rsidR="002F7D41" w:rsidRDefault="002F7D41" w:rsidP="004657DE">
                      <w:pPr>
                        <w:rPr>
                          <w:rFonts w:ascii="AkzidenzGroteskBQ-Reg" w:hAnsi="AkzidenzGroteskBQ-Reg"/>
                          <w:sz w:val="20"/>
                          <w:szCs w:val="20"/>
                        </w:rPr>
                      </w:pPr>
                    </w:p>
                    <w:p w14:paraId="0E82F59C" w14:textId="77777777" w:rsidR="002F7D41" w:rsidRPr="009963B4" w:rsidRDefault="002F7D41" w:rsidP="004657DE">
                      <w:pPr>
                        <w:rPr>
                          <w:rFonts w:ascii="AkzidenzGroteskBQ-Reg" w:hAnsi="AkzidenzGroteskBQ-Reg"/>
                        </w:rPr>
                      </w:pPr>
                    </w:p>
                    <w:p w14:paraId="51151E37" w14:textId="77777777" w:rsidR="002F7D41" w:rsidRPr="009963B4" w:rsidRDefault="002F7D41" w:rsidP="004657DE">
                      <w:pPr>
                        <w:rPr>
                          <w:rFonts w:ascii="AkzidenzGroteskBQ-Reg" w:hAnsi="AkzidenzGroteskBQ-Reg"/>
                          <w:szCs w:val="20"/>
                        </w:rPr>
                      </w:pPr>
                    </w:p>
                    <w:p w14:paraId="32350055" w14:textId="77777777" w:rsidR="002F7D41" w:rsidRDefault="002F7D41" w:rsidP="004657DE">
                      <w:pPr>
                        <w:rPr>
                          <w:rFonts w:ascii="AkzidenzGroteskBQ-Reg" w:hAnsi="AkzidenzGroteskBQ-Reg"/>
                          <w:sz w:val="20"/>
                          <w:szCs w:val="20"/>
                        </w:rPr>
                      </w:pPr>
                    </w:p>
                    <w:p w14:paraId="365A7EAB" w14:textId="77777777" w:rsidR="002F7D41" w:rsidRPr="004657DE" w:rsidRDefault="002F7D41" w:rsidP="004657DE">
                      <w:pPr>
                        <w:rPr>
                          <w:sz w:val="20"/>
                          <w:szCs w:val="20"/>
                        </w:rPr>
                      </w:pPr>
                    </w:p>
                  </w:txbxContent>
                </v:textbox>
              </v:shape>
            </w:pict>
          </mc:Fallback>
        </mc:AlternateContent>
      </w:r>
    </w:p>
    <w:p w14:paraId="0C31BD73" w14:textId="5810DB34" w:rsidR="006F1E5F" w:rsidRPr="003E67F0" w:rsidRDefault="006F1E5F" w:rsidP="006F1E5F">
      <w:pPr>
        <w:rPr>
          <w:rFonts w:asciiTheme="minorHAnsi" w:hAnsiTheme="minorHAnsi" w:cstheme="minorHAnsi"/>
          <w:noProof/>
          <w:sz w:val="20"/>
          <w:szCs w:val="20"/>
        </w:rPr>
      </w:pPr>
      <w:r w:rsidRPr="00BD31E2">
        <w:rPr>
          <w:rFonts w:asciiTheme="minorHAnsi" w:hAnsiTheme="minorHAnsi" w:cstheme="minorHAnsi"/>
          <w:noProof/>
          <w:sz w:val="20"/>
          <w:szCs w:val="20"/>
        </w:rPr>
        <w:t>Den aed neuland Nachwuchswettbewerb erreichten 2</w:t>
      </w:r>
      <w:r>
        <w:rPr>
          <w:rFonts w:asciiTheme="minorHAnsi" w:hAnsiTheme="minorHAnsi" w:cstheme="minorHAnsi"/>
          <w:noProof/>
          <w:sz w:val="20"/>
          <w:szCs w:val="20"/>
        </w:rPr>
        <w:t>5</w:t>
      </w:r>
      <w:r w:rsidRPr="00BD31E2">
        <w:rPr>
          <w:rFonts w:asciiTheme="minorHAnsi" w:hAnsiTheme="minorHAnsi" w:cstheme="minorHAnsi"/>
          <w:noProof/>
          <w:sz w:val="20"/>
          <w:szCs w:val="20"/>
        </w:rPr>
        <w:t>0 Einreichungen aus der DACH-Region, davon wurden 2</w:t>
      </w:r>
      <w:r>
        <w:rPr>
          <w:rFonts w:asciiTheme="minorHAnsi" w:hAnsiTheme="minorHAnsi" w:cstheme="minorHAnsi"/>
          <w:noProof/>
          <w:sz w:val="20"/>
          <w:szCs w:val="20"/>
        </w:rPr>
        <w:t>5</w:t>
      </w:r>
      <w:r w:rsidRPr="00BD31E2">
        <w:rPr>
          <w:rFonts w:asciiTheme="minorHAnsi" w:hAnsiTheme="minorHAnsi" w:cstheme="minorHAnsi"/>
          <w:noProof/>
          <w:sz w:val="20"/>
          <w:szCs w:val="20"/>
        </w:rPr>
        <w:t xml:space="preserve"> Projekte und Konzepte ausgelobt. Der Wettbewerb hat eine Altersbegrenzung bis 28 Jahre und </w:t>
      </w:r>
      <w:r>
        <w:rPr>
          <w:rFonts w:asciiTheme="minorHAnsi" w:hAnsiTheme="minorHAnsi" w:cstheme="minorHAnsi"/>
          <w:noProof/>
          <w:sz w:val="20"/>
          <w:szCs w:val="20"/>
        </w:rPr>
        <w:t xml:space="preserve">fand </w:t>
      </w:r>
      <w:r w:rsidRPr="00BD31E2">
        <w:rPr>
          <w:rFonts w:asciiTheme="minorHAnsi" w:hAnsiTheme="minorHAnsi" w:cstheme="minorHAnsi"/>
          <w:noProof/>
          <w:sz w:val="20"/>
          <w:szCs w:val="20"/>
        </w:rPr>
        <w:t>in 202</w:t>
      </w:r>
      <w:r>
        <w:rPr>
          <w:rFonts w:asciiTheme="minorHAnsi" w:hAnsiTheme="minorHAnsi" w:cstheme="minorHAnsi"/>
          <w:noProof/>
          <w:sz w:val="20"/>
          <w:szCs w:val="20"/>
        </w:rPr>
        <w:t>5</w:t>
      </w:r>
      <w:r w:rsidRPr="00BD31E2">
        <w:rPr>
          <w:rFonts w:asciiTheme="minorHAnsi" w:hAnsiTheme="minorHAnsi" w:cstheme="minorHAnsi"/>
          <w:noProof/>
          <w:sz w:val="20"/>
          <w:szCs w:val="20"/>
        </w:rPr>
        <w:t xml:space="preserve"> zum </w:t>
      </w:r>
      <w:r>
        <w:rPr>
          <w:rFonts w:asciiTheme="minorHAnsi" w:hAnsiTheme="minorHAnsi" w:cstheme="minorHAnsi"/>
          <w:noProof/>
          <w:sz w:val="20"/>
          <w:szCs w:val="20"/>
        </w:rPr>
        <w:t>zehnten</w:t>
      </w:r>
      <w:r w:rsidRPr="00BD31E2">
        <w:rPr>
          <w:rFonts w:asciiTheme="minorHAnsi" w:hAnsiTheme="minorHAnsi" w:cstheme="minorHAnsi"/>
          <w:noProof/>
          <w:sz w:val="20"/>
          <w:szCs w:val="20"/>
        </w:rPr>
        <w:t xml:space="preserve"> Mal </w:t>
      </w:r>
      <w:r>
        <w:rPr>
          <w:rFonts w:asciiTheme="minorHAnsi" w:hAnsiTheme="minorHAnsi" w:cstheme="minorHAnsi"/>
          <w:noProof/>
          <w:sz w:val="20"/>
          <w:szCs w:val="20"/>
        </w:rPr>
        <w:t>statt.</w:t>
      </w:r>
      <w:r w:rsidRPr="00BD31E2">
        <w:rPr>
          <w:rFonts w:asciiTheme="minorHAnsi" w:hAnsiTheme="minorHAnsi" w:cstheme="minorHAnsi"/>
          <w:noProof/>
          <w:sz w:val="20"/>
          <w:szCs w:val="20"/>
        </w:rPr>
        <w:t xml:space="preserve"> </w:t>
      </w:r>
    </w:p>
    <w:p w14:paraId="6B3D89F1" w14:textId="4ACBEBF0" w:rsidR="006F1E5F" w:rsidRDefault="003E67F0" w:rsidP="006F1E5F">
      <w:pPr>
        <w:rPr>
          <w:rFonts w:asciiTheme="minorHAnsi" w:hAnsiTheme="minorHAnsi" w:cstheme="minorHAnsi"/>
          <w:noProof/>
        </w:rPr>
      </w:pPr>
      <w:r>
        <w:rPr>
          <w:rFonts w:asciiTheme="minorHAnsi" w:hAnsiTheme="minorHAnsi" w:cstheme="minorHAnsi"/>
          <w:noProof/>
        </w:rPr>
        <w:drawing>
          <wp:inline distT="0" distB="0" distL="0" distR="0" wp14:anchorId="2A2347C4" wp14:editId="5165D5E7">
            <wp:extent cx="4127500" cy="2755900"/>
            <wp:effectExtent l="0" t="0" r="6350" b="6350"/>
            <wp:docPr id="92119438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500" cy="2755900"/>
                    </a:xfrm>
                    <a:prstGeom prst="rect">
                      <a:avLst/>
                    </a:prstGeom>
                    <a:noFill/>
                  </pic:spPr>
                </pic:pic>
              </a:graphicData>
            </a:graphic>
          </wp:inline>
        </w:drawing>
      </w:r>
    </w:p>
    <w:p w14:paraId="32E1BFFD" w14:textId="77777777" w:rsidR="006F1E5F" w:rsidRPr="00897405" w:rsidRDefault="006F1E5F" w:rsidP="006F1E5F">
      <w:pPr>
        <w:rPr>
          <w:rFonts w:asciiTheme="minorHAnsi" w:hAnsiTheme="minorHAnsi" w:cstheme="minorHAnsi"/>
          <w:noProof/>
          <w:sz w:val="20"/>
          <w:szCs w:val="20"/>
        </w:rPr>
      </w:pPr>
      <w:r w:rsidRPr="00897405">
        <w:rPr>
          <w:rFonts w:asciiTheme="minorHAnsi" w:hAnsiTheme="minorHAnsi" w:cstheme="minorHAnsi"/>
          <w:noProof/>
          <w:sz w:val="20"/>
          <w:szCs w:val="20"/>
        </w:rPr>
        <w:t>Foto: Preisträger:innen 202</w:t>
      </w:r>
      <w:r>
        <w:rPr>
          <w:rFonts w:asciiTheme="minorHAnsi" w:hAnsiTheme="minorHAnsi" w:cstheme="minorHAnsi"/>
          <w:noProof/>
          <w:sz w:val="20"/>
          <w:szCs w:val="20"/>
        </w:rPr>
        <w:t xml:space="preserve">5 </w:t>
      </w:r>
      <w:r w:rsidRPr="00897405">
        <w:rPr>
          <w:rFonts w:asciiTheme="minorHAnsi" w:hAnsiTheme="minorHAnsi" w:cstheme="minorHAnsi"/>
          <w:noProof/>
          <w:sz w:val="20"/>
          <w:szCs w:val="20"/>
        </w:rPr>
        <w:t xml:space="preserve">neuland </w:t>
      </w:r>
      <w:r>
        <w:rPr>
          <w:rFonts w:asciiTheme="minorHAnsi" w:hAnsiTheme="minorHAnsi" w:cstheme="minorHAnsi"/>
          <w:noProof/>
          <w:sz w:val="20"/>
          <w:szCs w:val="20"/>
        </w:rPr>
        <w:t xml:space="preserve"> mit Jury und Organisatoren.</w:t>
      </w:r>
    </w:p>
    <w:p w14:paraId="198F13DF" w14:textId="77777777" w:rsidR="006F1E5F" w:rsidRDefault="006F1E5F" w:rsidP="006F1E5F">
      <w:pPr>
        <w:rPr>
          <w:rFonts w:asciiTheme="minorHAnsi" w:hAnsiTheme="minorHAnsi" w:cstheme="minorHAnsi"/>
          <w:noProof/>
          <w:sz w:val="20"/>
          <w:szCs w:val="20"/>
        </w:rPr>
      </w:pPr>
    </w:p>
    <w:p w14:paraId="20FA0604" w14:textId="1CAE9CAA" w:rsidR="006F1E5F" w:rsidRDefault="006F1E5F" w:rsidP="006F1E5F">
      <w:pPr>
        <w:rPr>
          <w:rFonts w:asciiTheme="minorHAnsi" w:hAnsiTheme="minorHAnsi" w:cstheme="minorHAnsi"/>
          <w:noProof/>
          <w:sz w:val="20"/>
          <w:szCs w:val="20"/>
        </w:rPr>
      </w:pPr>
      <w:r w:rsidRPr="00BD31E2">
        <w:rPr>
          <w:rFonts w:asciiTheme="minorHAnsi" w:hAnsiTheme="minorHAnsi" w:cstheme="minorHAnsi"/>
          <w:b/>
          <w:bCs/>
          <w:noProof/>
          <w:sz w:val="20"/>
          <w:szCs w:val="20"/>
        </w:rPr>
        <w:t>Hauptförderer</w:t>
      </w:r>
      <w:r w:rsidRPr="00BD31E2">
        <w:rPr>
          <w:rFonts w:asciiTheme="minorHAnsi" w:hAnsiTheme="minorHAnsi" w:cstheme="minorHAnsi"/>
          <w:noProof/>
          <w:sz w:val="20"/>
          <w:szCs w:val="20"/>
        </w:rPr>
        <w:t xml:space="preserve"> des aed „neuland“ Nachwuchswettbewerbs</w:t>
      </w:r>
    </w:p>
    <w:p w14:paraId="3BE35E8A" w14:textId="77777777" w:rsidR="00522B16" w:rsidRDefault="00522B16" w:rsidP="006F1E5F">
      <w:pPr>
        <w:rPr>
          <w:rFonts w:asciiTheme="minorHAnsi" w:hAnsiTheme="minorHAnsi" w:cstheme="minorHAnsi"/>
          <w:noProof/>
          <w:sz w:val="20"/>
          <w:szCs w:val="20"/>
        </w:rPr>
      </w:pPr>
    </w:p>
    <w:p w14:paraId="1D6D80D1" w14:textId="28E761B1" w:rsidR="00522B16" w:rsidRPr="00BD31E2" w:rsidRDefault="00522B16" w:rsidP="00522B16">
      <w:pPr>
        <w:rPr>
          <w:rFonts w:asciiTheme="minorHAnsi" w:hAnsiTheme="minorHAnsi" w:cstheme="minorHAnsi"/>
          <w:noProof/>
          <w:sz w:val="20"/>
          <w:szCs w:val="20"/>
        </w:rPr>
      </w:pPr>
      <w:r w:rsidRPr="00522B16">
        <w:rPr>
          <w:rFonts w:asciiTheme="minorHAnsi" w:hAnsiTheme="minorHAnsi" w:cstheme="minorHAnsi"/>
          <w:noProof/>
          <w:sz w:val="20"/>
          <w:szCs w:val="20"/>
        </w:rPr>
        <w:t>Die Karl Schlecht Stiftung fördert den aed "neuland" Wettbewerb seit 2012 und ist begeistert vom hohen Niveau und dem wachsenden Interesse an aed neuland. In ihrem Grusswort formulierte Dr. Kira Eghbal-Azar, Senior-Referentin Kultur bei der Karl Schlecht Stiftung: "In einer Zeit, in der wir mit komplexen Herausforderungen konfrontiert sind – ökologisch, sozial, technologisch – brauchen wir genau das: Visionäre, junge VorDenker, die infrage stellen und neu entwerfen. Was heute hier beim aed neuland Wettbewerb prämiert wird, ist weit mehr als Gestaltung – es ist Pioniergeist, interdisziplinäres Denken und das Streben nach echten Lösungen für unsere Gesellschaft."</w:t>
      </w:r>
      <w:r>
        <w:rPr>
          <w:rFonts w:asciiTheme="minorHAnsi" w:hAnsiTheme="minorHAnsi" w:cstheme="minorHAnsi"/>
          <w:noProof/>
          <w:sz w:val="20"/>
          <w:szCs w:val="20"/>
        </w:rPr>
        <w:br/>
      </w:r>
      <w:r w:rsidRPr="00522B16">
        <w:rPr>
          <w:rFonts w:asciiTheme="minorHAnsi" w:hAnsiTheme="minorHAnsi" w:cstheme="minorHAnsi"/>
          <w:noProof/>
          <w:sz w:val="20"/>
          <w:szCs w:val="20"/>
        </w:rPr>
        <w:br/>
        <w:t>Weitere Förderer sind:</w:t>
      </w:r>
      <w:r>
        <w:rPr>
          <w:rFonts w:asciiTheme="minorHAnsi" w:hAnsiTheme="minorHAnsi" w:cstheme="minorHAnsi"/>
          <w:noProof/>
          <w:sz w:val="20"/>
          <w:szCs w:val="20"/>
        </w:rPr>
        <w:t xml:space="preserve"> </w:t>
      </w:r>
      <w:r w:rsidRPr="00BD31E2">
        <w:rPr>
          <w:rFonts w:asciiTheme="minorHAnsi" w:hAnsiTheme="minorHAnsi" w:cstheme="minorHAnsi"/>
          <w:b/>
          <w:bCs/>
          <w:noProof/>
          <w:sz w:val="20"/>
          <w:szCs w:val="20"/>
        </w:rPr>
        <w:t xml:space="preserve">Atelier Brückner, PHOENIX, Rat für Formgebung, studiokurbos </w:t>
      </w:r>
      <w:r w:rsidRPr="000A444C">
        <w:rPr>
          <w:rFonts w:asciiTheme="minorHAnsi" w:hAnsiTheme="minorHAnsi" w:cstheme="minorHAnsi"/>
          <w:noProof/>
          <w:sz w:val="20"/>
          <w:szCs w:val="20"/>
        </w:rPr>
        <w:t>und d</w:t>
      </w:r>
      <w:r>
        <w:rPr>
          <w:rFonts w:asciiTheme="minorHAnsi" w:hAnsiTheme="minorHAnsi" w:cstheme="minorHAnsi"/>
          <w:noProof/>
          <w:sz w:val="20"/>
          <w:szCs w:val="20"/>
        </w:rPr>
        <w:t>ie</w:t>
      </w:r>
      <w:r>
        <w:rPr>
          <w:rFonts w:asciiTheme="minorHAnsi" w:hAnsiTheme="minorHAnsi" w:cstheme="minorHAnsi"/>
          <w:b/>
          <w:bCs/>
          <w:noProof/>
          <w:sz w:val="20"/>
          <w:szCs w:val="20"/>
        </w:rPr>
        <w:t xml:space="preserve"> </w:t>
      </w:r>
      <w:r w:rsidRPr="00BD31E2">
        <w:rPr>
          <w:rFonts w:asciiTheme="minorHAnsi" w:hAnsiTheme="minorHAnsi" w:cstheme="minorHAnsi"/>
          <w:b/>
          <w:bCs/>
          <w:noProof/>
          <w:sz w:val="20"/>
          <w:szCs w:val="20"/>
        </w:rPr>
        <w:t xml:space="preserve">Werner Sobek AG. </w:t>
      </w:r>
    </w:p>
    <w:p w14:paraId="44324262" w14:textId="19FFD241" w:rsidR="006F1E5F" w:rsidRPr="00BD31E2" w:rsidRDefault="006F1E5F" w:rsidP="00522B16">
      <w:pPr>
        <w:pStyle w:val="StandardWeb"/>
        <w:rPr>
          <w:rFonts w:asciiTheme="minorHAnsi" w:hAnsiTheme="minorHAnsi" w:cstheme="minorHAnsi"/>
          <w:noProof/>
          <w:sz w:val="20"/>
          <w:szCs w:val="20"/>
        </w:rPr>
      </w:pPr>
      <w:r>
        <w:rPr>
          <w:rFonts w:asciiTheme="minorHAnsi" w:hAnsiTheme="minorHAnsi" w:cstheme="minorHAnsi"/>
          <w:noProof/>
          <w:sz w:val="20"/>
          <w:szCs w:val="20"/>
        </w:rPr>
        <w:t xml:space="preserve">Das Preisgeld in Höhe von 10.000 Euro – jeweils 2.000 Euro – für den 1. Preis wurde in den fünf Kategorien gestiftet. </w:t>
      </w:r>
    </w:p>
    <w:p w14:paraId="57298C22" w14:textId="77777777" w:rsidR="006F1E5F" w:rsidRPr="00BD31E2" w:rsidRDefault="006F1E5F" w:rsidP="006F1E5F">
      <w:pPr>
        <w:rPr>
          <w:rFonts w:asciiTheme="minorHAnsi" w:hAnsiTheme="minorHAnsi" w:cstheme="minorHAnsi"/>
          <w:b/>
          <w:bCs/>
          <w:noProof/>
          <w:sz w:val="20"/>
          <w:szCs w:val="20"/>
        </w:rPr>
      </w:pPr>
      <w:r w:rsidRPr="00BD31E2">
        <w:rPr>
          <w:rFonts w:asciiTheme="minorHAnsi" w:hAnsiTheme="minorHAnsi" w:cstheme="minorHAnsi"/>
          <w:b/>
          <w:bCs/>
          <w:noProof/>
          <w:sz w:val="20"/>
          <w:szCs w:val="20"/>
        </w:rPr>
        <w:t>neuland – Förderung junger Gestalter:innen</w:t>
      </w:r>
    </w:p>
    <w:p w14:paraId="6FF1C8B8" w14:textId="424840AA" w:rsidR="006F1E5F" w:rsidRDefault="006F1E5F" w:rsidP="006F1E5F">
      <w:pPr>
        <w:rPr>
          <w:rFonts w:asciiTheme="minorHAnsi" w:hAnsiTheme="minorHAnsi" w:cstheme="minorHAnsi"/>
          <w:noProof/>
          <w:sz w:val="20"/>
          <w:szCs w:val="20"/>
        </w:rPr>
      </w:pPr>
      <w:r w:rsidRPr="00BD31E2">
        <w:rPr>
          <w:rFonts w:asciiTheme="minorHAnsi" w:hAnsiTheme="minorHAnsi" w:cstheme="minorHAnsi"/>
          <w:noProof/>
          <w:sz w:val="20"/>
          <w:szCs w:val="20"/>
        </w:rPr>
        <w:t xml:space="preserve">Die Ausrichtung des Nachwuchswettbs „neuland“ ist bewusst disziplinübergreifend. </w:t>
      </w:r>
      <w:r w:rsidRPr="00D9035A">
        <w:rPr>
          <w:rFonts w:asciiTheme="minorHAnsi" w:hAnsiTheme="minorHAnsi" w:cstheme="minorHAnsi"/>
          <w:b/>
          <w:bCs/>
          <w:noProof/>
          <w:sz w:val="20"/>
          <w:szCs w:val="20"/>
        </w:rPr>
        <w:t xml:space="preserve">„Durch den Wettbewerb sollen herausragende junge Gestalter:innen am Beginn ihrer beruflichen Laufbahn gezielt gefördert werden. Gleichzeitig soll der breiten Öffentlichkeit durch die Präsentation der ausgezeichneten Arbeiten ein Einblick in die Breite und Vielfalt von Gestaltung gegeben werden,“ </w:t>
      </w:r>
      <w:r w:rsidRPr="00D9035A">
        <w:rPr>
          <w:rFonts w:asciiTheme="minorHAnsi" w:hAnsiTheme="minorHAnsi" w:cstheme="minorHAnsi"/>
          <w:noProof/>
          <w:sz w:val="20"/>
          <w:szCs w:val="20"/>
        </w:rPr>
        <w:t xml:space="preserve">betont </w:t>
      </w:r>
      <w:r w:rsidRPr="00D9035A">
        <w:rPr>
          <w:rFonts w:asciiTheme="minorHAnsi" w:hAnsiTheme="minorHAnsi" w:cstheme="minorHAnsi"/>
          <w:b/>
          <w:bCs/>
          <w:noProof/>
          <w:sz w:val="20"/>
          <w:szCs w:val="20"/>
        </w:rPr>
        <w:t>Silvia Olp</w:t>
      </w:r>
      <w:r w:rsidRPr="00D9035A">
        <w:rPr>
          <w:rFonts w:asciiTheme="minorHAnsi" w:hAnsiTheme="minorHAnsi" w:cstheme="minorHAnsi"/>
          <w:noProof/>
          <w:sz w:val="20"/>
          <w:szCs w:val="20"/>
        </w:rPr>
        <w:t>, die Initiatorin und Organisatorin des neuland Wettbewerbes.</w:t>
      </w:r>
      <w:r w:rsidRPr="00BD31E2">
        <w:rPr>
          <w:rFonts w:asciiTheme="minorHAnsi" w:hAnsiTheme="minorHAnsi" w:cstheme="minorHAnsi"/>
          <w:noProof/>
          <w:sz w:val="20"/>
          <w:szCs w:val="20"/>
        </w:rPr>
        <w:t xml:space="preserve"> Der Nachwuchswettbewerb wird seit 2013 vom aed ausgelobt.</w:t>
      </w:r>
    </w:p>
    <w:p w14:paraId="29AE28EA" w14:textId="77777777" w:rsidR="006F1E5F" w:rsidRPr="00BD31E2" w:rsidRDefault="006F1E5F" w:rsidP="006F1E5F">
      <w:pPr>
        <w:rPr>
          <w:rFonts w:asciiTheme="minorHAnsi" w:hAnsiTheme="minorHAnsi" w:cstheme="minorHAnsi"/>
          <w:noProof/>
          <w:sz w:val="20"/>
          <w:szCs w:val="20"/>
        </w:rPr>
      </w:pPr>
    </w:p>
    <w:p w14:paraId="19646C68" w14:textId="24CECB64" w:rsidR="006F1E5F" w:rsidRPr="00BD31E2" w:rsidRDefault="00917C1F" w:rsidP="006F1E5F">
      <w:pPr>
        <w:rPr>
          <w:rFonts w:asciiTheme="minorHAnsi" w:hAnsiTheme="minorHAnsi" w:cstheme="minorHAnsi"/>
          <w:noProof/>
          <w:sz w:val="20"/>
          <w:szCs w:val="20"/>
        </w:rPr>
      </w:pPr>
      <w:r>
        <w:rPr>
          <w:noProof/>
        </w:rPr>
        <w:drawing>
          <wp:inline distT="0" distB="0" distL="0" distR="0" wp14:anchorId="78F97248" wp14:editId="14A236E9">
            <wp:extent cx="2520950" cy="1676400"/>
            <wp:effectExtent l="0" t="0" r="0" b="0"/>
            <wp:docPr id="619273817" name="Bild 1" descr="Olaf Barski - Jury aed neul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af Barski - Jury aed neuland 2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950" cy="1676400"/>
                    </a:xfrm>
                    <a:prstGeom prst="rect">
                      <a:avLst/>
                    </a:prstGeom>
                    <a:noFill/>
                    <a:ln>
                      <a:noFill/>
                    </a:ln>
                  </pic:spPr>
                </pic:pic>
              </a:graphicData>
            </a:graphic>
          </wp:inline>
        </w:drawing>
      </w:r>
    </w:p>
    <w:p w14:paraId="3C9F8BA0" w14:textId="43DAABC6" w:rsidR="006F1E5F" w:rsidRPr="00EE232E" w:rsidRDefault="006F1E5F" w:rsidP="006F1E5F">
      <w:pPr>
        <w:rPr>
          <w:rFonts w:asciiTheme="minorHAnsi" w:hAnsiTheme="minorHAnsi" w:cstheme="minorHAnsi"/>
          <w:noProof/>
          <w:sz w:val="20"/>
          <w:szCs w:val="20"/>
        </w:rPr>
      </w:pPr>
      <w:r w:rsidRPr="00EE232E">
        <w:rPr>
          <w:rFonts w:asciiTheme="minorHAnsi" w:hAnsiTheme="minorHAnsi" w:cstheme="minorHAnsi"/>
          <w:noProof/>
          <w:sz w:val="20"/>
          <w:szCs w:val="20"/>
        </w:rPr>
        <w:t xml:space="preserve">Foto: Silvia Olp, aed </w:t>
      </w:r>
      <w:r w:rsidR="00917C1F">
        <w:rPr>
          <w:rFonts w:asciiTheme="minorHAnsi" w:hAnsiTheme="minorHAnsi" w:cstheme="minorHAnsi"/>
          <w:noProof/>
          <w:sz w:val="20"/>
          <w:szCs w:val="20"/>
        </w:rPr>
        <w:t>Beirat</w:t>
      </w:r>
      <w:r>
        <w:rPr>
          <w:rFonts w:asciiTheme="minorHAnsi" w:hAnsiTheme="minorHAnsi" w:cstheme="minorHAnsi"/>
          <w:noProof/>
          <w:sz w:val="20"/>
          <w:szCs w:val="20"/>
        </w:rPr>
        <w:t>, Initiatorin</w:t>
      </w:r>
      <w:r w:rsidR="00917C1F">
        <w:rPr>
          <w:rFonts w:asciiTheme="minorHAnsi" w:hAnsiTheme="minorHAnsi" w:cstheme="minorHAnsi"/>
          <w:noProof/>
          <w:sz w:val="20"/>
          <w:szCs w:val="20"/>
        </w:rPr>
        <w:t xml:space="preserve"> und Organisatorin</w:t>
      </w:r>
      <w:r>
        <w:rPr>
          <w:rFonts w:asciiTheme="minorHAnsi" w:hAnsiTheme="minorHAnsi" w:cstheme="minorHAnsi"/>
          <w:noProof/>
          <w:sz w:val="20"/>
          <w:szCs w:val="20"/>
        </w:rPr>
        <w:t xml:space="preserve"> aed neuland</w:t>
      </w:r>
    </w:p>
    <w:p w14:paraId="4FBC5BA8" w14:textId="77777777" w:rsidR="006F1E5F" w:rsidRPr="00EE232E" w:rsidRDefault="006F1E5F" w:rsidP="006F1E5F">
      <w:pPr>
        <w:rPr>
          <w:rFonts w:asciiTheme="minorHAnsi" w:hAnsiTheme="minorHAnsi" w:cstheme="minorHAnsi"/>
          <w:noProof/>
          <w:sz w:val="20"/>
          <w:szCs w:val="20"/>
        </w:rPr>
      </w:pPr>
    </w:p>
    <w:p w14:paraId="64DA78E5" w14:textId="129AEA26" w:rsidR="006F1E5F" w:rsidRPr="00BD31E2" w:rsidRDefault="006F1E5F" w:rsidP="006F1E5F">
      <w:pPr>
        <w:rPr>
          <w:rFonts w:asciiTheme="minorHAnsi" w:hAnsiTheme="minorHAnsi" w:cstheme="minorHAnsi"/>
          <w:noProof/>
          <w:sz w:val="20"/>
          <w:szCs w:val="20"/>
        </w:rPr>
      </w:pPr>
      <w:r w:rsidRPr="00BD31E2">
        <w:rPr>
          <w:rFonts w:asciiTheme="minorHAnsi" w:hAnsiTheme="minorHAnsi" w:cstheme="minorHAnsi"/>
          <w:noProof/>
          <w:sz w:val="20"/>
          <w:szCs w:val="20"/>
        </w:rPr>
        <w:t>Nachdem bereits die Jurysitzung im April 202</w:t>
      </w:r>
      <w:r w:rsidR="00917C1F">
        <w:rPr>
          <w:rFonts w:asciiTheme="minorHAnsi" w:hAnsiTheme="minorHAnsi" w:cstheme="minorHAnsi"/>
          <w:noProof/>
          <w:sz w:val="20"/>
          <w:szCs w:val="20"/>
        </w:rPr>
        <w:t>5</w:t>
      </w:r>
      <w:r w:rsidRPr="00BD31E2">
        <w:rPr>
          <w:rFonts w:asciiTheme="minorHAnsi" w:hAnsiTheme="minorHAnsi" w:cstheme="minorHAnsi"/>
          <w:noProof/>
          <w:sz w:val="20"/>
          <w:szCs w:val="20"/>
        </w:rPr>
        <w:t xml:space="preserve"> mit nahmhaften Vertretern aus Architektur und Design stattfand, erfolgte die Preisverleihung Anfang Juli mit mehr als 200 Besuchern im Haus der Architektinnen und Architekten in Stuttgart.</w:t>
      </w:r>
    </w:p>
    <w:p w14:paraId="2C5CC429" w14:textId="77777777" w:rsidR="006F1E5F" w:rsidRPr="00BD31E2" w:rsidRDefault="006F1E5F" w:rsidP="006F1E5F">
      <w:pPr>
        <w:rPr>
          <w:rFonts w:asciiTheme="minorHAnsi" w:hAnsiTheme="minorHAnsi" w:cstheme="minorHAnsi"/>
          <w:noProof/>
          <w:sz w:val="20"/>
          <w:szCs w:val="20"/>
        </w:rPr>
      </w:pPr>
    </w:p>
    <w:p w14:paraId="7DDE10A3" w14:textId="77777777" w:rsidR="006F1E5F" w:rsidRDefault="006F1E5F" w:rsidP="006F1E5F">
      <w:pPr>
        <w:rPr>
          <w:rFonts w:asciiTheme="minorHAnsi" w:hAnsiTheme="minorHAnsi" w:cstheme="minorHAnsi"/>
          <w:noProof/>
          <w:sz w:val="20"/>
          <w:szCs w:val="20"/>
        </w:rPr>
      </w:pPr>
      <w:r w:rsidRPr="00BD31E2">
        <w:rPr>
          <w:rFonts w:asciiTheme="minorHAnsi" w:hAnsiTheme="minorHAnsi" w:cstheme="minorHAnsi"/>
          <w:noProof/>
          <w:sz w:val="20"/>
          <w:szCs w:val="20"/>
        </w:rPr>
        <w:t>Ausführliche Informationen zu allen Preisträger:innen anzuschauen auf der Website des aed „neuland“:</w:t>
      </w:r>
      <w:bookmarkStart w:id="0" w:name="_Hlk140050979"/>
      <w:r>
        <w:rPr>
          <w:rFonts w:asciiTheme="minorHAnsi" w:hAnsiTheme="minorHAnsi" w:cstheme="minorHAnsi"/>
          <w:noProof/>
          <w:sz w:val="20"/>
          <w:szCs w:val="20"/>
        </w:rPr>
        <w:t xml:space="preserve">    </w:t>
      </w:r>
      <w:hyperlink r:id="rId13" w:history="1">
        <w:r w:rsidRPr="00067DAA">
          <w:rPr>
            <w:rStyle w:val="Hyperlink"/>
            <w:rFonts w:asciiTheme="minorHAnsi" w:hAnsiTheme="minorHAnsi" w:cstheme="minorHAnsi"/>
            <w:noProof/>
            <w:sz w:val="20"/>
            <w:szCs w:val="20"/>
          </w:rPr>
          <w:t>www.aed-neuland.de</w:t>
        </w:r>
      </w:hyperlink>
      <w:bookmarkEnd w:id="0"/>
    </w:p>
    <w:p w14:paraId="3BDCFA4F" w14:textId="0DF796B0" w:rsidR="006F1E5F" w:rsidRPr="00BD31E2" w:rsidRDefault="006F1E5F" w:rsidP="006F1E5F">
      <w:pPr>
        <w:rPr>
          <w:rFonts w:asciiTheme="minorHAnsi" w:hAnsiTheme="minorHAnsi" w:cstheme="minorHAnsi"/>
          <w:noProof/>
          <w:sz w:val="20"/>
          <w:szCs w:val="20"/>
        </w:rPr>
      </w:pPr>
    </w:p>
    <w:p w14:paraId="702A0DB1" w14:textId="77777777" w:rsidR="006F1E5F" w:rsidRDefault="006F1E5F" w:rsidP="006F1E5F">
      <w:pPr>
        <w:rPr>
          <w:rFonts w:asciiTheme="minorHAnsi" w:hAnsiTheme="minorHAnsi" w:cstheme="minorHAnsi"/>
          <w:b/>
          <w:bCs/>
          <w:noProof/>
          <w:sz w:val="20"/>
          <w:szCs w:val="20"/>
        </w:rPr>
      </w:pPr>
      <w:r w:rsidRPr="00BD31E2">
        <w:rPr>
          <w:rFonts w:asciiTheme="minorHAnsi" w:hAnsiTheme="minorHAnsi" w:cstheme="minorHAnsi"/>
          <w:b/>
          <w:bCs/>
          <w:noProof/>
          <w:sz w:val="20"/>
          <w:szCs w:val="20"/>
        </w:rPr>
        <w:t>Teilnahmebedingungen</w:t>
      </w:r>
    </w:p>
    <w:p w14:paraId="185C45BA" w14:textId="77777777" w:rsidR="006F1E5F" w:rsidRPr="00BD31E2" w:rsidRDefault="006F1E5F" w:rsidP="006F1E5F">
      <w:pPr>
        <w:rPr>
          <w:rFonts w:asciiTheme="minorHAnsi" w:hAnsiTheme="minorHAnsi" w:cstheme="minorHAnsi"/>
          <w:b/>
          <w:bCs/>
          <w:noProof/>
          <w:sz w:val="20"/>
          <w:szCs w:val="20"/>
        </w:rPr>
      </w:pPr>
    </w:p>
    <w:p w14:paraId="26EB9EF4" w14:textId="77777777" w:rsidR="006F1E5F" w:rsidRPr="00BD31E2" w:rsidRDefault="006F1E5F" w:rsidP="006F1E5F">
      <w:pPr>
        <w:rPr>
          <w:rFonts w:asciiTheme="minorHAnsi" w:hAnsiTheme="minorHAnsi" w:cstheme="minorHAnsi"/>
          <w:noProof/>
          <w:sz w:val="20"/>
          <w:szCs w:val="20"/>
        </w:rPr>
      </w:pPr>
      <w:r w:rsidRPr="00BD31E2">
        <w:rPr>
          <w:rFonts w:asciiTheme="minorHAnsi" w:hAnsiTheme="minorHAnsi" w:cstheme="minorHAnsi"/>
          <w:noProof/>
          <w:sz w:val="20"/>
          <w:szCs w:val="20"/>
        </w:rPr>
        <w:t xml:space="preserve">Der Wettbewerb soll als Plattform für besonders begabte Nachwuchskräfte im Bereich der Gestaltung dienen. Ziel ist es, innovative und nachhaltige Gestaltung zu fördern, die sich durch größtmögliche ökonomische wie </w:t>
      </w:r>
      <w:r w:rsidRPr="00BD31E2">
        <w:rPr>
          <w:rFonts w:asciiTheme="minorHAnsi" w:hAnsiTheme="minorHAnsi" w:cstheme="minorHAnsi"/>
          <w:noProof/>
          <w:sz w:val="20"/>
          <w:szCs w:val="20"/>
        </w:rPr>
        <w:lastRenderedPageBreak/>
        <w:t>ökologische Qualität auszeichnet und die funktional und nutzerfreundlich zugleich ist, dabei aber auch höchsten ästhetischen Anforderungen entspricht. Im Mittelpunkt der Gestaltung sollen immer der Mensch und der mit dem Entwurf verbundene gesellschaftliche Nutzen stehen. Der Nachwuchswettbewerb »neuland« ist bewusst disziplin-übergreifend ausgerichtet. Die Teilnahme ist nicht auf bestimmte Fachgebiete oder Hochschulen beschränkt. Durch den Wettbewerb sollen herausragende junge Gestalter am Beginn ihrer beruflichen Laufbahn gezielt gefördert werden. Gleichzeitig soll der breiten Öffentlichkeit durch die Präsentation der ausgezeichneten Arbeiten ein Einblick in die Breite und Vielfalt von Gestaltung gegeben werden. Der Wettbewerb verfolgt ebenso wie seine Auslober keine Gewinnerzielungsabsichten, sondern ist ausschließlich dem Gemeinnutz verpflichtet.</w:t>
      </w:r>
    </w:p>
    <w:p w14:paraId="383DBAD4" w14:textId="77777777" w:rsidR="006F1E5F" w:rsidRPr="00BD31E2" w:rsidRDefault="006F1E5F" w:rsidP="006F1E5F">
      <w:pPr>
        <w:rPr>
          <w:rFonts w:asciiTheme="minorHAnsi" w:hAnsiTheme="minorHAnsi" w:cstheme="minorHAnsi"/>
          <w:noProof/>
          <w:sz w:val="20"/>
          <w:szCs w:val="20"/>
        </w:rPr>
      </w:pPr>
    </w:p>
    <w:p w14:paraId="333515BB" w14:textId="77777777" w:rsidR="006F1E5F" w:rsidRDefault="006F1E5F" w:rsidP="006F1E5F">
      <w:pPr>
        <w:rPr>
          <w:rFonts w:asciiTheme="minorHAnsi" w:hAnsiTheme="minorHAnsi" w:cstheme="minorHAnsi"/>
          <w:b/>
          <w:bCs/>
          <w:noProof/>
          <w:sz w:val="20"/>
          <w:szCs w:val="20"/>
        </w:rPr>
      </w:pPr>
      <w:r w:rsidRPr="00BD31E2">
        <w:rPr>
          <w:rFonts w:asciiTheme="minorHAnsi" w:hAnsiTheme="minorHAnsi" w:cstheme="minorHAnsi"/>
          <w:b/>
          <w:bCs/>
          <w:noProof/>
          <w:sz w:val="20"/>
          <w:szCs w:val="20"/>
        </w:rPr>
        <w:t>Veranstalter und Förderer</w:t>
      </w:r>
    </w:p>
    <w:p w14:paraId="168F820D" w14:textId="77777777" w:rsidR="006F1E5F" w:rsidRPr="00BD31E2" w:rsidRDefault="006F1E5F" w:rsidP="006F1E5F">
      <w:pPr>
        <w:rPr>
          <w:rFonts w:asciiTheme="minorHAnsi" w:hAnsiTheme="minorHAnsi" w:cstheme="minorHAnsi"/>
          <w:b/>
          <w:bCs/>
          <w:noProof/>
          <w:sz w:val="20"/>
          <w:szCs w:val="20"/>
        </w:rPr>
      </w:pPr>
    </w:p>
    <w:p w14:paraId="1A7CDB68" w14:textId="77777777" w:rsidR="006F1E5F" w:rsidRPr="00BD31E2" w:rsidRDefault="006F1E5F" w:rsidP="006F1E5F">
      <w:pPr>
        <w:rPr>
          <w:rFonts w:asciiTheme="minorHAnsi" w:hAnsiTheme="minorHAnsi" w:cstheme="minorHAnsi"/>
          <w:noProof/>
          <w:sz w:val="20"/>
          <w:szCs w:val="20"/>
        </w:rPr>
      </w:pPr>
      <w:r w:rsidRPr="00BD31E2">
        <w:rPr>
          <w:rFonts w:asciiTheme="minorHAnsi" w:hAnsiTheme="minorHAnsi" w:cstheme="minorHAnsi"/>
          <w:b/>
          <w:bCs/>
          <w:noProof/>
          <w:sz w:val="20"/>
          <w:szCs w:val="20"/>
        </w:rPr>
        <w:t>Der aed</w:t>
      </w:r>
      <w:r w:rsidRPr="00BD31E2">
        <w:rPr>
          <w:rFonts w:asciiTheme="minorHAnsi" w:hAnsiTheme="minorHAnsi" w:cstheme="minorHAnsi"/>
          <w:noProof/>
          <w:sz w:val="20"/>
          <w:szCs w:val="20"/>
        </w:rPr>
        <w:t xml:space="preserve"> ist eine von Stuttgarter Ingenieur:innen, Architekt:innen und Designer:innen gegründete Initiative. Sie beruht auf der Erkenntnis, dass in der Region Stuttgart in den unterschiedlichsten Bereichen eine sehr hohe Gestaltungskompetenz vorhanden ist. Der aed will diese Kompetenz im allgemeinen Bewusstsein verankern und als übergreifende Institution für ihre Förderung wirken. Der aed dient als Mittler und Motor für die Vermittlung guter Gestaltung.</w:t>
      </w:r>
    </w:p>
    <w:p w14:paraId="44BA679F" w14:textId="77777777" w:rsidR="006F1E5F" w:rsidRDefault="006F1E5F" w:rsidP="006F1E5F">
      <w:pPr>
        <w:rPr>
          <w:rFonts w:asciiTheme="minorHAnsi" w:hAnsiTheme="minorHAnsi" w:cstheme="minorHAnsi"/>
          <w:b/>
          <w:bCs/>
          <w:noProof/>
          <w:sz w:val="20"/>
          <w:szCs w:val="20"/>
        </w:rPr>
      </w:pPr>
    </w:p>
    <w:p w14:paraId="3E2605B8" w14:textId="77777777" w:rsidR="006F1E5F" w:rsidRPr="00BD31E2" w:rsidRDefault="006F1E5F" w:rsidP="006F1E5F">
      <w:pPr>
        <w:rPr>
          <w:rFonts w:asciiTheme="minorHAnsi" w:hAnsiTheme="minorHAnsi" w:cstheme="minorHAnsi"/>
          <w:noProof/>
          <w:sz w:val="20"/>
          <w:szCs w:val="20"/>
        </w:rPr>
      </w:pPr>
      <w:r w:rsidRPr="00BD31E2">
        <w:rPr>
          <w:rFonts w:asciiTheme="minorHAnsi" w:hAnsiTheme="minorHAnsi" w:cstheme="minorHAnsi"/>
          <w:b/>
          <w:bCs/>
          <w:noProof/>
          <w:sz w:val="20"/>
          <w:szCs w:val="20"/>
        </w:rPr>
        <w:t>Die Karl Schlecht Stiftung</w:t>
      </w:r>
      <w:r w:rsidRPr="00BD31E2">
        <w:rPr>
          <w:rFonts w:asciiTheme="minorHAnsi" w:hAnsiTheme="minorHAnsi" w:cstheme="minorHAnsi"/>
          <w:noProof/>
          <w:sz w:val="20"/>
          <w:szCs w:val="20"/>
        </w:rPr>
        <w:t xml:space="preserve"> ist eine gemeinnützige Stiftung mit Fokus auf „Good Leadership“. Ihre Leitidee ist die Verbesserung von Führung in Business und Gesellschaft durch humanistische Werte. Vor diesem Hintergrund fördert sie die ganzheitliche, wertebasierte Persönlichkeitsentwicklung von jungen Menschen und angehenden Führungskräften. Dazu unterstützt sie wirkungsorientierte Projekte und Institutionen der Wissenschaft und Bildung. Sie fördert derzeit rund 100 Fremdprojekte sowie eigene Projekte mit jährlich etwa 8 Millionen Euro. Die Karl Schlecht Stiftung mit Sitz in Aichtal und einem Büro in Berlin wurde im Oktober 1998 von Dipl.-Ing. Karl Schlecht gegründet. Der Stifter ist Gründer des Betonpumpenherstellers Putzmeister.</w:t>
      </w:r>
    </w:p>
    <w:p w14:paraId="53B63E35" w14:textId="77777777" w:rsidR="006F1E5F" w:rsidRPr="00BD31E2" w:rsidRDefault="006F1E5F" w:rsidP="006F1E5F">
      <w:pPr>
        <w:rPr>
          <w:rFonts w:asciiTheme="minorHAnsi" w:hAnsiTheme="minorHAnsi" w:cstheme="minorHAnsi"/>
          <w:noProof/>
          <w:sz w:val="20"/>
          <w:szCs w:val="20"/>
        </w:rPr>
      </w:pPr>
    </w:p>
    <w:p w14:paraId="117D5358" w14:textId="77777777" w:rsidR="006F1E5F" w:rsidRPr="00BD31E2" w:rsidRDefault="006F1E5F" w:rsidP="006F1E5F">
      <w:pPr>
        <w:rPr>
          <w:rFonts w:asciiTheme="minorHAnsi" w:hAnsiTheme="minorHAnsi" w:cstheme="minorHAnsi"/>
          <w:noProof/>
          <w:sz w:val="20"/>
          <w:szCs w:val="20"/>
        </w:rPr>
      </w:pPr>
    </w:p>
    <w:p w14:paraId="0FF31384" w14:textId="77777777" w:rsidR="006F1E5F" w:rsidRPr="00BD31E2" w:rsidRDefault="006F1E5F" w:rsidP="006F1E5F">
      <w:pPr>
        <w:rPr>
          <w:rFonts w:asciiTheme="minorHAnsi" w:hAnsiTheme="minorHAnsi" w:cstheme="minorHAnsi"/>
          <w:b/>
          <w:bCs/>
          <w:noProof/>
          <w:sz w:val="20"/>
          <w:szCs w:val="20"/>
        </w:rPr>
      </w:pPr>
      <w:r w:rsidRPr="00BD31E2">
        <w:rPr>
          <w:rFonts w:asciiTheme="minorHAnsi" w:hAnsiTheme="minorHAnsi" w:cstheme="minorHAnsi"/>
          <w:b/>
          <w:bCs/>
          <w:noProof/>
          <w:sz w:val="20"/>
          <w:szCs w:val="20"/>
        </w:rPr>
        <w:t>Pressekontakt</w:t>
      </w:r>
    </w:p>
    <w:p w14:paraId="7B40596F" w14:textId="2910EB50" w:rsidR="006F1E5F" w:rsidRPr="00BD31E2" w:rsidRDefault="006F1E5F" w:rsidP="006F1E5F">
      <w:pPr>
        <w:rPr>
          <w:rFonts w:asciiTheme="minorHAnsi" w:hAnsiTheme="minorHAnsi" w:cstheme="minorHAnsi"/>
          <w:noProof/>
          <w:sz w:val="20"/>
          <w:szCs w:val="20"/>
        </w:rPr>
      </w:pPr>
      <w:r w:rsidRPr="00BD31E2">
        <w:rPr>
          <w:rFonts w:asciiTheme="minorHAnsi" w:hAnsiTheme="minorHAnsi" w:cstheme="minorHAnsi"/>
          <w:b/>
          <w:bCs/>
          <w:noProof/>
          <w:sz w:val="20"/>
          <w:szCs w:val="20"/>
        </w:rPr>
        <w:t xml:space="preserve">Silvia Olp, </w:t>
      </w:r>
      <w:r w:rsidR="00917C1F">
        <w:rPr>
          <w:rFonts w:asciiTheme="minorHAnsi" w:hAnsiTheme="minorHAnsi" w:cstheme="minorHAnsi"/>
          <w:noProof/>
          <w:sz w:val="20"/>
          <w:szCs w:val="20"/>
        </w:rPr>
        <w:t>im Beirat des</w:t>
      </w:r>
      <w:r w:rsidRPr="00BD31E2">
        <w:rPr>
          <w:rFonts w:asciiTheme="minorHAnsi" w:hAnsiTheme="minorHAnsi" w:cstheme="minorHAnsi"/>
          <w:noProof/>
          <w:sz w:val="20"/>
          <w:szCs w:val="20"/>
        </w:rPr>
        <w:t xml:space="preserve"> aed Stuttgart</w:t>
      </w:r>
      <w:r w:rsidR="00917C1F">
        <w:rPr>
          <w:rFonts w:asciiTheme="minorHAnsi" w:hAnsiTheme="minorHAnsi" w:cstheme="minorHAnsi"/>
          <w:noProof/>
          <w:sz w:val="20"/>
          <w:szCs w:val="20"/>
        </w:rPr>
        <w:t>,</w:t>
      </w:r>
      <w:r w:rsidRPr="00BD31E2">
        <w:rPr>
          <w:rFonts w:asciiTheme="minorHAnsi" w:hAnsiTheme="minorHAnsi" w:cstheme="minorHAnsi"/>
          <w:noProof/>
          <w:sz w:val="20"/>
          <w:szCs w:val="20"/>
        </w:rPr>
        <w:t xml:space="preserve"> Initiatorin</w:t>
      </w:r>
      <w:r w:rsidR="00917C1F">
        <w:rPr>
          <w:rFonts w:asciiTheme="minorHAnsi" w:hAnsiTheme="minorHAnsi" w:cstheme="minorHAnsi"/>
          <w:noProof/>
          <w:sz w:val="20"/>
          <w:szCs w:val="20"/>
        </w:rPr>
        <w:t xml:space="preserve"> und Organisatorin</w:t>
      </w:r>
      <w:r w:rsidRPr="00BD31E2">
        <w:rPr>
          <w:rFonts w:asciiTheme="minorHAnsi" w:hAnsiTheme="minorHAnsi" w:cstheme="minorHAnsi"/>
          <w:noProof/>
          <w:sz w:val="20"/>
          <w:szCs w:val="20"/>
        </w:rPr>
        <w:t xml:space="preserve"> des aed neuland Nachwuchswettbewerbes.</w:t>
      </w:r>
    </w:p>
    <w:p w14:paraId="6EB3F726" w14:textId="77777777" w:rsidR="006F1E5F" w:rsidRDefault="006F1E5F" w:rsidP="006F1E5F">
      <w:pPr>
        <w:rPr>
          <w:rStyle w:val="Hyperlink"/>
          <w:rFonts w:asciiTheme="minorHAnsi" w:hAnsiTheme="minorHAnsi" w:cstheme="minorHAnsi"/>
          <w:noProof/>
          <w:color w:val="auto"/>
          <w:sz w:val="20"/>
          <w:szCs w:val="20"/>
          <w:u w:val="none"/>
        </w:rPr>
      </w:pPr>
      <w:r w:rsidRPr="00BD31E2">
        <w:rPr>
          <w:rFonts w:asciiTheme="minorHAnsi" w:hAnsiTheme="minorHAnsi" w:cstheme="minorHAnsi"/>
          <w:noProof/>
          <w:sz w:val="20"/>
          <w:szCs w:val="20"/>
        </w:rPr>
        <w:t xml:space="preserve">+49 160 8894377, </w:t>
      </w:r>
      <w:hyperlink r:id="rId14" w:history="1">
        <w:r w:rsidRPr="00BD31E2">
          <w:rPr>
            <w:rStyle w:val="Hyperlink"/>
            <w:rFonts w:asciiTheme="minorHAnsi" w:hAnsiTheme="minorHAnsi" w:cstheme="minorHAnsi"/>
            <w:noProof/>
            <w:color w:val="auto"/>
            <w:sz w:val="20"/>
            <w:szCs w:val="20"/>
            <w:u w:val="none"/>
          </w:rPr>
          <w:t>silvia.olp@aed-stuttgart.de</w:t>
        </w:r>
      </w:hyperlink>
    </w:p>
    <w:p w14:paraId="091D6884" w14:textId="77777777" w:rsidR="006F1E5F" w:rsidRDefault="006F1E5F" w:rsidP="006F1E5F">
      <w:pPr>
        <w:rPr>
          <w:rStyle w:val="Hyperlink"/>
          <w:rFonts w:asciiTheme="minorHAnsi" w:hAnsiTheme="minorHAnsi" w:cstheme="minorHAnsi"/>
          <w:noProof/>
          <w:color w:val="auto"/>
          <w:sz w:val="20"/>
          <w:szCs w:val="20"/>
          <w:u w:val="none"/>
        </w:rPr>
      </w:pPr>
    </w:p>
    <w:p w14:paraId="483F3F3C" w14:textId="77777777" w:rsidR="006F1E5F" w:rsidRDefault="006F1E5F" w:rsidP="006F1E5F">
      <w:pPr>
        <w:rPr>
          <w:rStyle w:val="Hyperlink"/>
          <w:rFonts w:asciiTheme="minorHAnsi" w:hAnsiTheme="minorHAnsi" w:cstheme="minorHAnsi"/>
          <w:noProof/>
          <w:color w:val="auto"/>
          <w:sz w:val="20"/>
          <w:szCs w:val="20"/>
          <w:u w:val="none"/>
        </w:rPr>
      </w:pPr>
      <w:r>
        <w:rPr>
          <w:rStyle w:val="Hyperlink"/>
          <w:rFonts w:asciiTheme="minorHAnsi" w:hAnsiTheme="minorHAnsi" w:cstheme="minorHAnsi"/>
          <w:noProof/>
          <w:color w:val="auto"/>
          <w:sz w:val="20"/>
          <w:szCs w:val="20"/>
          <w:u w:val="none"/>
        </w:rPr>
        <w:t>Fotos: René Müller, Stuttgart – zur freien Verfügung.</w:t>
      </w:r>
    </w:p>
    <w:p w14:paraId="3D69ABE0" w14:textId="77777777" w:rsidR="006F1E5F" w:rsidRDefault="006F1E5F" w:rsidP="006F1E5F">
      <w:pPr>
        <w:rPr>
          <w:rStyle w:val="Hyperlink"/>
          <w:rFonts w:asciiTheme="minorHAnsi" w:hAnsiTheme="minorHAnsi" w:cstheme="minorHAnsi"/>
          <w:noProof/>
          <w:color w:val="auto"/>
          <w:sz w:val="20"/>
          <w:szCs w:val="20"/>
          <w:u w:val="none"/>
        </w:rPr>
      </w:pPr>
    </w:p>
    <w:p w14:paraId="19F38A5E" w14:textId="77777777" w:rsidR="006F1E5F" w:rsidRPr="00E26F1D" w:rsidRDefault="006F1E5F" w:rsidP="006F1E5F">
      <w:pPr>
        <w:rPr>
          <w:rFonts w:asciiTheme="minorHAnsi" w:hAnsiTheme="minorHAnsi" w:cstheme="minorHAnsi"/>
          <w:b/>
          <w:bCs/>
          <w:noProof/>
          <w:sz w:val="20"/>
          <w:szCs w:val="20"/>
        </w:rPr>
      </w:pPr>
      <w:r w:rsidRPr="00E26F1D">
        <w:rPr>
          <w:rStyle w:val="Hyperlink"/>
          <w:rFonts w:asciiTheme="minorHAnsi" w:hAnsiTheme="minorHAnsi" w:cstheme="minorHAnsi"/>
          <w:b/>
          <w:bCs/>
          <w:noProof/>
          <w:color w:val="auto"/>
          <w:sz w:val="20"/>
          <w:szCs w:val="20"/>
          <w:u w:val="none"/>
        </w:rPr>
        <w:t xml:space="preserve">Projektfotos zu den Preisträger:innen stellen wir gerne zur Verfügung. Bitte senden Sie uns den Link </w:t>
      </w:r>
      <w:r>
        <w:rPr>
          <w:rStyle w:val="Hyperlink"/>
          <w:rFonts w:asciiTheme="minorHAnsi" w:hAnsiTheme="minorHAnsi" w:cstheme="minorHAnsi"/>
          <w:b/>
          <w:bCs/>
          <w:noProof/>
          <w:color w:val="auto"/>
          <w:sz w:val="20"/>
          <w:szCs w:val="20"/>
          <w:u w:val="none"/>
        </w:rPr>
        <w:t xml:space="preserve">von aed neuland </w:t>
      </w:r>
      <w:r w:rsidRPr="00E26F1D">
        <w:rPr>
          <w:rStyle w:val="Hyperlink"/>
          <w:rFonts w:asciiTheme="minorHAnsi" w:hAnsiTheme="minorHAnsi" w:cstheme="minorHAnsi"/>
          <w:b/>
          <w:bCs/>
          <w:noProof/>
          <w:color w:val="auto"/>
          <w:sz w:val="20"/>
          <w:szCs w:val="20"/>
          <w:u w:val="none"/>
        </w:rPr>
        <w:t>zum entsprechendem Projekt.</w:t>
      </w:r>
    </w:p>
    <w:p w14:paraId="2F0FF165" w14:textId="77777777" w:rsidR="006F1E5F" w:rsidRPr="00BD31E2" w:rsidRDefault="006F1E5F" w:rsidP="006F1E5F">
      <w:pPr>
        <w:rPr>
          <w:rFonts w:asciiTheme="minorHAnsi" w:hAnsiTheme="minorHAnsi" w:cstheme="minorHAnsi"/>
          <w:noProof/>
          <w:sz w:val="20"/>
          <w:szCs w:val="20"/>
        </w:rPr>
      </w:pPr>
    </w:p>
    <w:p w14:paraId="11AC80D8" w14:textId="27942532" w:rsidR="006F1E5F" w:rsidRPr="00BD31E2" w:rsidRDefault="00522B16" w:rsidP="006F1E5F">
      <w:pPr>
        <w:rPr>
          <w:rFonts w:asciiTheme="minorHAnsi" w:hAnsiTheme="minorHAnsi" w:cstheme="minorHAnsi"/>
          <w:sz w:val="20"/>
          <w:szCs w:val="20"/>
        </w:rPr>
      </w:pPr>
      <w:r>
        <w:rPr>
          <w:rFonts w:asciiTheme="minorHAnsi" w:hAnsiTheme="minorHAnsi" w:cstheme="minorHAnsi"/>
          <w:noProof/>
          <w:sz w:val="20"/>
          <w:szCs w:val="20"/>
        </w:rPr>
        <w:t>Stuttgart, im Juli 2025</w:t>
      </w:r>
      <w:r>
        <w:rPr>
          <w:rFonts w:asciiTheme="minorHAnsi" w:hAnsiTheme="minorHAnsi" w:cstheme="minorHAnsi"/>
          <w:noProof/>
          <w:sz w:val="20"/>
          <w:szCs w:val="20"/>
        </w:rPr>
        <w:br/>
      </w:r>
      <w:r w:rsidR="006F1E5F" w:rsidRPr="00BD31E2">
        <w:rPr>
          <w:rFonts w:asciiTheme="minorHAnsi" w:hAnsiTheme="minorHAnsi" w:cstheme="minorHAnsi"/>
          <w:noProof/>
          <w:sz w:val="20"/>
          <w:szCs w:val="20"/>
        </w:rPr>
        <w:t>Abdruck honorarfrei/Beleg erbeten</w:t>
      </w:r>
    </w:p>
    <w:p w14:paraId="21D78715" w14:textId="77777777" w:rsidR="006F1E5F" w:rsidRPr="00BD31E2" w:rsidRDefault="006F1E5F" w:rsidP="006F1E5F">
      <w:pPr>
        <w:rPr>
          <w:rFonts w:asciiTheme="minorHAnsi" w:hAnsiTheme="minorHAnsi" w:cstheme="minorHAnsi"/>
          <w:sz w:val="20"/>
          <w:szCs w:val="20"/>
        </w:rPr>
      </w:pPr>
    </w:p>
    <w:p w14:paraId="3A9E7725" w14:textId="77777777" w:rsidR="00876316" w:rsidRDefault="00876316">
      <w:pPr>
        <w:rPr>
          <w:rFonts w:ascii="AkzidenzGroteskBQ-Reg" w:hAnsi="AkzidenzGroteskBQ-Reg"/>
          <w:sz w:val="20"/>
          <w:szCs w:val="20"/>
        </w:rPr>
      </w:pPr>
    </w:p>
    <w:p w14:paraId="6A5B5854" w14:textId="70C7E4FD" w:rsidR="00754487" w:rsidRPr="00C66DFB" w:rsidRDefault="00754487" w:rsidP="00C66DFB">
      <w:pPr>
        <w:rPr>
          <w:rFonts w:ascii="AkzidenzGroteskBQ-Reg" w:hAnsi="AkzidenzGroteskBQ-Reg"/>
          <w:sz w:val="20"/>
          <w:szCs w:val="20"/>
        </w:rPr>
      </w:pPr>
    </w:p>
    <w:sectPr w:rsidR="00754487" w:rsidRPr="00C66DFB" w:rsidSect="00E82834">
      <w:type w:val="continuous"/>
      <w:pgSz w:w="11906" w:h="16838" w:code="9"/>
      <w:pgMar w:top="1701" w:right="2125" w:bottom="1418" w:left="3544" w:header="709" w:footer="5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2B41A" w14:textId="77777777" w:rsidR="00F06452" w:rsidRDefault="00F06452">
      <w:r>
        <w:separator/>
      </w:r>
    </w:p>
  </w:endnote>
  <w:endnote w:type="continuationSeparator" w:id="0">
    <w:p w14:paraId="59F7F497" w14:textId="77777777" w:rsidR="00F06452" w:rsidRDefault="00F06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kzidenzGroteskBQ-Reg">
    <w:altName w:val="Calibri"/>
    <w:panose1 w:val="020B06040202020202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175D0" w14:textId="1B46A73F" w:rsidR="002F7D41" w:rsidRDefault="00C66DFB" w:rsidP="00E96038">
    <w:pPr>
      <w:pStyle w:val="Fuzeile"/>
      <w:ind w:right="-709"/>
    </w:pPr>
    <w:r>
      <w:rPr>
        <w:noProof/>
      </w:rPr>
      <w:drawing>
        <wp:anchor distT="0" distB="0" distL="114300" distR="114300" simplePos="0" relativeHeight="251658240" behindDoc="1" locked="0" layoutInCell="1" allowOverlap="1" wp14:anchorId="5B1B74D5" wp14:editId="475DE446">
          <wp:simplePos x="0" y="0"/>
          <wp:positionH relativeFrom="column">
            <wp:posOffset>3560445</wp:posOffset>
          </wp:positionH>
          <wp:positionV relativeFrom="paragraph">
            <wp:posOffset>778510</wp:posOffset>
          </wp:positionV>
          <wp:extent cx="337820" cy="1307465"/>
          <wp:effectExtent l="0" t="0" r="5080" b="6985"/>
          <wp:wrapNone/>
          <wp:docPr id="957516932" name="Grafik 95751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820" cy="1307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80B238C" wp14:editId="5E5FB50F">
          <wp:simplePos x="0" y="0"/>
          <wp:positionH relativeFrom="column">
            <wp:posOffset>3992880</wp:posOffset>
          </wp:positionH>
          <wp:positionV relativeFrom="paragraph">
            <wp:posOffset>1043940</wp:posOffset>
          </wp:positionV>
          <wp:extent cx="557530" cy="1115695"/>
          <wp:effectExtent l="0" t="0" r="0" b="0"/>
          <wp:wrapNone/>
          <wp:docPr id="642104857" name="Grafik 64210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53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038">
      <w:rPr>
        <w:noProof/>
      </w:rPr>
      <mc:AlternateContent>
        <mc:Choice Requires="wps">
          <w:drawing>
            <wp:anchor distT="0" distB="0" distL="114300" distR="114300" simplePos="0" relativeHeight="251657216" behindDoc="0" locked="0" layoutInCell="1" allowOverlap="1" wp14:anchorId="18B1DC64" wp14:editId="7A6096EE">
              <wp:simplePos x="0" y="0"/>
              <wp:positionH relativeFrom="column">
                <wp:posOffset>4843145</wp:posOffset>
              </wp:positionH>
              <wp:positionV relativeFrom="paragraph">
                <wp:posOffset>9867900</wp:posOffset>
              </wp:positionV>
              <wp:extent cx="355600" cy="249555"/>
              <wp:effectExtent l="13970" t="9525" r="11430" b="7620"/>
              <wp:wrapNone/>
              <wp:docPr id="12"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9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EE4E9" id="Rechteck 12" o:spid="_x0000_s1026" style="position:absolute;margin-left:381.35pt;margin-top:777pt;width:28pt;height:1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"/>
          </w:pict>
        </mc:Fallback>
      </mc:AlternateContent>
    </w:r>
    <w:r w:rsidR="00E96038">
      <w:rPr>
        <w:noProof/>
      </w:rPr>
      <mc:AlternateContent>
        <mc:Choice Requires="wps">
          <w:drawing>
            <wp:anchor distT="0" distB="0" distL="114300" distR="114300" simplePos="0" relativeHeight="251656192" behindDoc="0" locked="0" layoutInCell="1" allowOverlap="1" wp14:anchorId="668B27E9" wp14:editId="038714CD">
              <wp:simplePos x="0" y="0"/>
              <wp:positionH relativeFrom="column">
                <wp:posOffset>4843145</wp:posOffset>
              </wp:positionH>
              <wp:positionV relativeFrom="paragraph">
                <wp:posOffset>9867900</wp:posOffset>
              </wp:positionV>
              <wp:extent cx="355600" cy="249555"/>
              <wp:effectExtent l="13970" t="9525" r="11430" b="762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9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F7BB9" id="Rechteck 11" o:spid="_x0000_s1026" style="position:absolute;margin-left:381.35pt;margin-top:777pt;width:28pt;height:1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"/>
          </w:pict>
        </mc:Fallback>
      </mc:AlternateContent>
    </w:r>
    <w:r w:rsidR="00E96038">
      <w:rPr>
        <w:noProof/>
      </w:rPr>
      <mc:AlternateContent>
        <mc:Choice Requires="wps">
          <w:drawing>
            <wp:anchor distT="0" distB="0" distL="114300" distR="114300" simplePos="0" relativeHeight="251655168" behindDoc="0" locked="0" layoutInCell="1" allowOverlap="1" wp14:anchorId="7035B950" wp14:editId="58131EC8">
              <wp:simplePos x="0" y="0"/>
              <wp:positionH relativeFrom="column">
                <wp:posOffset>4838700</wp:posOffset>
              </wp:positionH>
              <wp:positionV relativeFrom="paragraph">
                <wp:posOffset>9888855</wp:posOffset>
              </wp:positionV>
              <wp:extent cx="360045" cy="169545"/>
              <wp:effectExtent l="9525" t="11430" r="11430" b="9525"/>
              <wp:wrapNone/>
              <wp:docPr id="10"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5AEB4" id="Rechteck 10" o:spid="_x0000_s1026" style="position:absolute;margin-left:381pt;margin-top:778.65pt;width:28.35pt;height:1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"/>
          </w:pict>
        </mc:Fallback>
      </mc:AlternateContent>
    </w:r>
    <w:r w:rsidR="00E96038">
      <w:rPr>
        <w:noProof/>
      </w:rPr>
      <mc:AlternateContent>
        <mc:Choice Requires="wps">
          <w:drawing>
            <wp:anchor distT="0" distB="0" distL="114300" distR="114300" simplePos="0" relativeHeight="251654144" behindDoc="0" locked="0" layoutInCell="1" allowOverlap="1" wp14:anchorId="7090CE12" wp14:editId="7E3E8C8F">
              <wp:simplePos x="0" y="0"/>
              <wp:positionH relativeFrom="column">
                <wp:posOffset>4838700</wp:posOffset>
              </wp:positionH>
              <wp:positionV relativeFrom="paragraph">
                <wp:posOffset>9888855</wp:posOffset>
              </wp:positionV>
              <wp:extent cx="360045" cy="169545"/>
              <wp:effectExtent l="9525" t="11430" r="11430" b="9525"/>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1695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5F50D" id="Rechteck 9" o:spid="_x0000_s1026" style="position:absolute;margin-left:381pt;margin-top:778.65pt;width:28.35pt;height:1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"/>
          </w:pict>
        </mc:Fallback>
      </mc:AlternateContent>
    </w:r>
    <w:r w:rsidR="00E96038">
      <w:t xml:space="preserve"> </w:t>
    </w:r>
    <w:r w:rsidR="006617F3">
      <w:t xml:space="preserve"> </w:t>
    </w:r>
    <w:r w:rsidR="00DD2835">
      <w:rPr>
        <w:noProof/>
      </w:rPr>
      <w:drawing>
        <wp:inline distT="0" distB="0" distL="0" distR="0" wp14:anchorId="064163B0" wp14:editId="008ACA1F">
          <wp:extent cx="2743200" cy="2200275"/>
          <wp:effectExtent l="0" t="0" r="0" b="9525"/>
          <wp:docPr id="1531652931" name="Grafik 1" descr="Ein Bild, das Text, Schrift, Typografi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95734" name="Grafik 1" descr="Ein Bild, das Text, Schrift, Typografie, Design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3200" cy="2200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F16FE" w14:textId="77777777" w:rsidR="00F06452" w:rsidRDefault="00F06452">
      <w:r>
        <w:separator/>
      </w:r>
    </w:p>
  </w:footnote>
  <w:footnote w:type="continuationSeparator" w:id="0">
    <w:p w14:paraId="21720AB6" w14:textId="77777777" w:rsidR="00F06452" w:rsidRDefault="00F06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71B21" w14:textId="77777777" w:rsidR="002F7D41" w:rsidRDefault="006617F3">
    <w:pPr>
      <w:pStyle w:val="Kopfzeile"/>
    </w:pPr>
    <w:r>
      <w:rPr>
        <w:noProof/>
      </w:rPr>
      <w:drawing>
        <wp:anchor distT="0" distB="0" distL="114300" distR="114300" simplePos="0" relativeHeight="251659264" behindDoc="1" locked="0" layoutInCell="1" allowOverlap="1" wp14:anchorId="2EEDC66B" wp14:editId="72E1BB34">
          <wp:simplePos x="0" y="0"/>
          <wp:positionH relativeFrom="column">
            <wp:posOffset>0</wp:posOffset>
          </wp:positionH>
          <wp:positionV relativeFrom="paragraph">
            <wp:posOffset>-244475</wp:posOffset>
          </wp:positionV>
          <wp:extent cx="791845" cy="448945"/>
          <wp:effectExtent l="0" t="0" r="8255" b="8255"/>
          <wp:wrapTight wrapText="bothSides">
            <wp:wrapPolygon edited="0">
              <wp:start x="0" y="0"/>
              <wp:lineTo x="0" y="21081"/>
              <wp:lineTo x="21306" y="21081"/>
              <wp:lineTo x="21306" y="0"/>
              <wp:lineTo x="0" y="0"/>
            </wp:wrapPolygon>
          </wp:wrapTight>
          <wp:docPr id="1161135020"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4489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6DDE" w14:textId="77777777" w:rsidR="002F7D41" w:rsidRDefault="006617F3">
    <w:pPr>
      <w:pStyle w:val="Kopfzeile"/>
    </w:pPr>
    <w:r>
      <w:rPr>
        <w:noProof/>
      </w:rPr>
      <w:drawing>
        <wp:anchor distT="0" distB="0" distL="114300" distR="114300" simplePos="0" relativeHeight="251661312" behindDoc="1" locked="0" layoutInCell="1" allowOverlap="1" wp14:anchorId="58D7ACE8" wp14:editId="6511133A">
          <wp:simplePos x="0" y="0"/>
          <wp:positionH relativeFrom="column">
            <wp:posOffset>0</wp:posOffset>
          </wp:positionH>
          <wp:positionV relativeFrom="paragraph">
            <wp:posOffset>-244475</wp:posOffset>
          </wp:positionV>
          <wp:extent cx="791845" cy="448945"/>
          <wp:effectExtent l="0" t="0" r="8255" b="8255"/>
          <wp:wrapTight wrapText="bothSides">
            <wp:wrapPolygon edited="0">
              <wp:start x="0" y="0"/>
              <wp:lineTo x="0" y="21081"/>
              <wp:lineTo x="21306" y="21081"/>
              <wp:lineTo x="21306" y="0"/>
              <wp:lineTo x="0" y="0"/>
            </wp:wrapPolygon>
          </wp:wrapTight>
          <wp:docPr id="1486443679" name="Bild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4489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EA61FB"/>
    <w:multiLevelType w:val="hybridMultilevel"/>
    <w:tmpl w:val="1FEAAE76"/>
    <w:lvl w:ilvl="0" w:tplc="A956BC7A">
      <w:start w:val="1"/>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834879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CC4"/>
    <w:rsid w:val="00004B79"/>
    <w:rsid w:val="00010292"/>
    <w:rsid w:val="00022350"/>
    <w:rsid w:val="000327ED"/>
    <w:rsid w:val="00036660"/>
    <w:rsid w:val="0003775B"/>
    <w:rsid w:val="00045559"/>
    <w:rsid w:val="0004606F"/>
    <w:rsid w:val="000731A5"/>
    <w:rsid w:val="00086B03"/>
    <w:rsid w:val="000A0EF0"/>
    <w:rsid w:val="000A28DA"/>
    <w:rsid w:val="000A3811"/>
    <w:rsid w:val="000A6918"/>
    <w:rsid w:val="000D597E"/>
    <w:rsid w:val="000D7083"/>
    <w:rsid w:val="000E10C2"/>
    <w:rsid w:val="000E177D"/>
    <w:rsid w:val="000E2348"/>
    <w:rsid w:val="000E2882"/>
    <w:rsid w:val="000E2DE7"/>
    <w:rsid w:val="00101C93"/>
    <w:rsid w:val="00113539"/>
    <w:rsid w:val="001277A3"/>
    <w:rsid w:val="00132E9C"/>
    <w:rsid w:val="001350E9"/>
    <w:rsid w:val="00142612"/>
    <w:rsid w:val="001545E1"/>
    <w:rsid w:val="0015795E"/>
    <w:rsid w:val="00160916"/>
    <w:rsid w:val="00165B4A"/>
    <w:rsid w:val="00186FD6"/>
    <w:rsid w:val="001927A3"/>
    <w:rsid w:val="001D1A8F"/>
    <w:rsid w:val="001F50B6"/>
    <w:rsid w:val="00216FDA"/>
    <w:rsid w:val="002175DB"/>
    <w:rsid w:val="00223EB8"/>
    <w:rsid w:val="00263D31"/>
    <w:rsid w:val="00265E0B"/>
    <w:rsid w:val="0027176D"/>
    <w:rsid w:val="00275C65"/>
    <w:rsid w:val="00291F52"/>
    <w:rsid w:val="002A0295"/>
    <w:rsid w:val="002B60D5"/>
    <w:rsid w:val="002E0A8F"/>
    <w:rsid w:val="002E6132"/>
    <w:rsid w:val="002F2FE0"/>
    <w:rsid w:val="002F7D41"/>
    <w:rsid w:val="00317A48"/>
    <w:rsid w:val="00341F5E"/>
    <w:rsid w:val="0036343C"/>
    <w:rsid w:val="003731D7"/>
    <w:rsid w:val="00377308"/>
    <w:rsid w:val="00395F29"/>
    <w:rsid w:val="003A403A"/>
    <w:rsid w:val="003A7F64"/>
    <w:rsid w:val="003B75EE"/>
    <w:rsid w:val="003D1693"/>
    <w:rsid w:val="003D6B47"/>
    <w:rsid w:val="003E67F0"/>
    <w:rsid w:val="003F7807"/>
    <w:rsid w:val="004025BF"/>
    <w:rsid w:val="00416CBA"/>
    <w:rsid w:val="00421E10"/>
    <w:rsid w:val="00424A23"/>
    <w:rsid w:val="00443304"/>
    <w:rsid w:val="004657DE"/>
    <w:rsid w:val="00467A19"/>
    <w:rsid w:val="00470A27"/>
    <w:rsid w:val="00473449"/>
    <w:rsid w:val="00476ED4"/>
    <w:rsid w:val="004832B2"/>
    <w:rsid w:val="004B7FCC"/>
    <w:rsid w:val="004D1073"/>
    <w:rsid w:val="004D4082"/>
    <w:rsid w:val="004D5305"/>
    <w:rsid w:val="004F0D72"/>
    <w:rsid w:val="004F754B"/>
    <w:rsid w:val="00504F81"/>
    <w:rsid w:val="005059DF"/>
    <w:rsid w:val="005100A4"/>
    <w:rsid w:val="00515106"/>
    <w:rsid w:val="00522B16"/>
    <w:rsid w:val="005270B9"/>
    <w:rsid w:val="00535CD1"/>
    <w:rsid w:val="005430D7"/>
    <w:rsid w:val="005544FD"/>
    <w:rsid w:val="00562D3F"/>
    <w:rsid w:val="00571694"/>
    <w:rsid w:val="00572DB0"/>
    <w:rsid w:val="005753D2"/>
    <w:rsid w:val="00577210"/>
    <w:rsid w:val="00580199"/>
    <w:rsid w:val="005801FA"/>
    <w:rsid w:val="0059752A"/>
    <w:rsid w:val="005A2B4B"/>
    <w:rsid w:val="005C0EC5"/>
    <w:rsid w:val="005D06A8"/>
    <w:rsid w:val="005D7D30"/>
    <w:rsid w:val="005E53E9"/>
    <w:rsid w:val="005F6DA5"/>
    <w:rsid w:val="0060109E"/>
    <w:rsid w:val="0060237A"/>
    <w:rsid w:val="00617B0C"/>
    <w:rsid w:val="00620C04"/>
    <w:rsid w:val="00620CC4"/>
    <w:rsid w:val="006249B8"/>
    <w:rsid w:val="00624D57"/>
    <w:rsid w:val="006340B4"/>
    <w:rsid w:val="00635D09"/>
    <w:rsid w:val="0064214A"/>
    <w:rsid w:val="00644841"/>
    <w:rsid w:val="00651EB5"/>
    <w:rsid w:val="00660649"/>
    <w:rsid w:val="006617F3"/>
    <w:rsid w:val="0067478C"/>
    <w:rsid w:val="00684839"/>
    <w:rsid w:val="006A681F"/>
    <w:rsid w:val="006B0DFE"/>
    <w:rsid w:val="006B1781"/>
    <w:rsid w:val="006C1D98"/>
    <w:rsid w:val="006C1E8D"/>
    <w:rsid w:val="006C7560"/>
    <w:rsid w:val="006C783F"/>
    <w:rsid w:val="006D12BD"/>
    <w:rsid w:val="006D1D3B"/>
    <w:rsid w:val="006D75A3"/>
    <w:rsid w:val="006F1E5F"/>
    <w:rsid w:val="00701DF5"/>
    <w:rsid w:val="0071445D"/>
    <w:rsid w:val="00721B6D"/>
    <w:rsid w:val="00725D74"/>
    <w:rsid w:val="00735C96"/>
    <w:rsid w:val="00754487"/>
    <w:rsid w:val="00760F6C"/>
    <w:rsid w:val="00766725"/>
    <w:rsid w:val="0077005D"/>
    <w:rsid w:val="00782395"/>
    <w:rsid w:val="00790A62"/>
    <w:rsid w:val="00791187"/>
    <w:rsid w:val="00794FF0"/>
    <w:rsid w:val="007B06D0"/>
    <w:rsid w:val="007B6725"/>
    <w:rsid w:val="007C348F"/>
    <w:rsid w:val="007C5B1F"/>
    <w:rsid w:val="007D7B51"/>
    <w:rsid w:val="007F020D"/>
    <w:rsid w:val="00803D39"/>
    <w:rsid w:val="008204B9"/>
    <w:rsid w:val="00822FA1"/>
    <w:rsid w:val="00840749"/>
    <w:rsid w:val="00867D2B"/>
    <w:rsid w:val="00876316"/>
    <w:rsid w:val="00876DD6"/>
    <w:rsid w:val="00886D79"/>
    <w:rsid w:val="00897B59"/>
    <w:rsid w:val="008A5056"/>
    <w:rsid w:val="008B6EEE"/>
    <w:rsid w:val="008D0F40"/>
    <w:rsid w:val="008E0D85"/>
    <w:rsid w:val="008E2DE0"/>
    <w:rsid w:val="008F56F6"/>
    <w:rsid w:val="00902F41"/>
    <w:rsid w:val="0091231E"/>
    <w:rsid w:val="00917C1F"/>
    <w:rsid w:val="00921A35"/>
    <w:rsid w:val="00926DE6"/>
    <w:rsid w:val="00937600"/>
    <w:rsid w:val="00945533"/>
    <w:rsid w:val="0095212F"/>
    <w:rsid w:val="00955994"/>
    <w:rsid w:val="0095688E"/>
    <w:rsid w:val="00961BA9"/>
    <w:rsid w:val="0096264F"/>
    <w:rsid w:val="00980584"/>
    <w:rsid w:val="009846C0"/>
    <w:rsid w:val="00987CF6"/>
    <w:rsid w:val="009963B4"/>
    <w:rsid w:val="00997034"/>
    <w:rsid w:val="009A2BFF"/>
    <w:rsid w:val="009C1AE4"/>
    <w:rsid w:val="009C7079"/>
    <w:rsid w:val="009E7C47"/>
    <w:rsid w:val="009E7C55"/>
    <w:rsid w:val="009F7258"/>
    <w:rsid w:val="00A00EE6"/>
    <w:rsid w:val="00A215D0"/>
    <w:rsid w:val="00A246B2"/>
    <w:rsid w:val="00A27E68"/>
    <w:rsid w:val="00A3562A"/>
    <w:rsid w:val="00A46070"/>
    <w:rsid w:val="00A503AE"/>
    <w:rsid w:val="00A6332D"/>
    <w:rsid w:val="00A65BFB"/>
    <w:rsid w:val="00A77608"/>
    <w:rsid w:val="00A82274"/>
    <w:rsid w:val="00A95291"/>
    <w:rsid w:val="00A9602E"/>
    <w:rsid w:val="00AA2FA6"/>
    <w:rsid w:val="00AB3EBA"/>
    <w:rsid w:val="00AE4901"/>
    <w:rsid w:val="00B03830"/>
    <w:rsid w:val="00B22907"/>
    <w:rsid w:val="00B264E9"/>
    <w:rsid w:val="00B35B87"/>
    <w:rsid w:val="00BA5129"/>
    <w:rsid w:val="00BA5551"/>
    <w:rsid w:val="00BC452A"/>
    <w:rsid w:val="00BC7620"/>
    <w:rsid w:val="00BE5A79"/>
    <w:rsid w:val="00BF1BBB"/>
    <w:rsid w:val="00BF2C66"/>
    <w:rsid w:val="00BF72E0"/>
    <w:rsid w:val="00C24F12"/>
    <w:rsid w:val="00C363CC"/>
    <w:rsid w:val="00C43F26"/>
    <w:rsid w:val="00C461BC"/>
    <w:rsid w:val="00C66DFB"/>
    <w:rsid w:val="00CA125E"/>
    <w:rsid w:val="00CB2B84"/>
    <w:rsid w:val="00CC0B9A"/>
    <w:rsid w:val="00CC1CB4"/>
    <w:rsid w:val="00CC50DB"/>
    <w:rsid w:val="00CD4672"/>
    <w:rsid w:val="00CE0637"/>
    <w:rsid w:val="00D02BAE"/>
    <w:rsid w:val="00D12F71"/>
    <w:rsid w:val="00D22121"/>
    <w:rsid w:val="00D34F2B"/>
    <w:rsid w:val="00D36D0D"/>
    <w:rsid w:val="00D455A2"/>
    <w:rsid w:val="00D753FB"/>
    <w:rsid w:val="00D9035A"/>
    <w:rsid w:val="00D9731A"/>
    <w:rsid w:val="00DA57BE"/>
    <w:rsid w:val="00DA7731"/>
    <w:rsid w:val="00DD2835"/>
    <w:rsid w:val="00DD2C31"/>
    <w:rsid w:val="00DD51AE"/>
    <w:rsid w:val="00DE0A6B"/>
    <w:rsid w:val="00DF5BB5"/>
    <w:rsid w:val="00E2666C"/>
    <w:rsid w:val="00E445B9"/>
    <w:rsid w:val="00E4749C"/>
    <w:rsid w:val="00E51B87"/>
    <w:rsid w:val="00E64CC1"/>
    <w:rsid w:val="00E673C7"/>
    <w:rsid w:val="00E71C3D"/>
    <w:rsid w:val="00E73447"/>
    <w:rsid w:val="00E82834"/>
    <w:rsid w:val="00E96038"/>
    <w:rsid w:val="00EA2780"/>
    <w:rsid w:val="00EA3D28"/>
    <w:rsid w:val="00EB26BD"/>
    <w:rsid w:val="00F06452"/>
    <w:rsid w:val="00F16889"/>
    <w:rsid w:val="00F2214D"/>
    <w:rsid w:val="00F37E5F"/>
    <w:rsid w:val="00F442F5"/>
    <w:rsid w:val="00F63487"/>
    <w:rsid w:val="00F93AD1"/>
    <w:rsid w:val="00FA39FC"/>
    <w:rsid w:val="00FA6C95"/>
    <w:rsid w:val="00FC345D"/>
    <w:rsid w:val="00FD40B3"/>
    <w:rsid w:val="00FE1C31"/>
    <w:rsid w:val="00FE49FB"/>
    <w:rsid w:val="00FF27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28F338"/>
  <w15:docId w15:val="{A4D70E76-2BCA-4F61-BF57-1D60854EB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43F26"/>
    <w:pPr>
      <w:tabs>
        <w:tab w:val="center" w:pos="4536"/>
        <w:tab w:val="right" w:pos="9072"/>
      </w:tabs>
    </w:pPr>
  </w:style>
  <w:style w:type="paragraph" w:styleId="Fuzeile">
    <w:name w:val="footer"/>
    <w:basedOn w:val="Standard"/>
    <w:link w:val="FuzeileZchn"/>
    <w:rsid w:val="00C43F26"/>
    <w:pPr>
      <w:tabs>
        <w:tab w:val="center" w:pos="4536"/>
        <w:tab w:val="right" w:pos="9072"/>
      </w:tabs>
    </w:pPr>
  </w:style>
  <w:style w:type="table" w:styleId="Tabellenraster">
    <w:name w:val="Table Grid"/>
    <w:basedOn w:val="NormaleTabelle"/>
    <w:rsid w:val="00E266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701DF5"/>
    <w:rPr>
      <w:color w:val="0000FF"/>
      <w:u w:val="single"/>
    </w:rPr>
  </w:style>
  <w:style w:type="paragraph" w:styleId="Sprechblasentext">
    <w:name w:val="Balloon Text"/>
    <w:basedOn w:val="Standard"/>
    <w:link w:val="SprechblasentextZchn"/>
    <w:rsid w:val="00BF2C66"/>
    <w:rPr>
      <w:rFonts w:ascii="Tahoma" w:hAnsi="Tahoma" w:cs="Tahoma"/>
      <w:sz w:val="16"/>
      <w:szCs w:val="16"/>
    </w:rPr>
  </w:style>
  <w:style w:type="character" w:customStyle="1" w:styleId="SprechblasentextZchn">
    <w:name w:val="Sprechblasentext Zchn"/>
    <w:link w:val="Sprechblasentext"/>
    <w:rsid w:val="00BF2C66"/>
    <w:rPr>
      <w:rFonts w:ascii="Tahoma" w:hAnsi="Tahoma" w:cs="Tahoma"/>
      <w:sz w:val="16"/>
      <w:szCs w:val="16"/>
    </w:rPr>
  </w:style>
  <w:style w:type="character" w:customStyle="1" w:styleId="FuzeileZchn">
    <w:name w:val="Fußzeile Zchn"/>
    <w:link w:val="Fuzeile"/>
    <w:rsid w:val="006617F3"/>
    <w:rPr>
      <w:sz w:val="24"/>
      <w:szCs w:val="24"/>
    </w:rPr>
  </w:style>
  <w:style w:type="paragraph" w:styleId="StandardWeb">
    <w:name w:val="Normal (Web)"/>
    <w:basedOn w:val="Standard"/>
    <w:uiPriority w:val="99"/>
    <w:unhideWhenUsed/>
    <w:rsid w:val="00522B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ed-neuland.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silvia.olp@aed-stuttgart.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698</Words>
  <Characters>4402</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text, blabla</vt:lpstr>
    </vt:vector>
  </TitlesOfParts>
  <Company>AED-Stuttgart</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Müller, Sophie-Theres</dc:creator>
  <cp:lastModifiedBy>Thomas Kopal</cp:lastModifiedBy>
  <cp:revision>2</cp:revision>
  <cp:lastPrinted>2025-05-19T09:32:00Z</cp:lastPrinted>
  <dcterms:created xsi:type="dcterms:W3CDTF">2025-07-23T13:22:00Z</dcterms:created>
  <dcterms:modified xsi:type="dcterms:W3CDTF">2025-07-23T13:22:00Z</dcterms:modified>
</cp:coreProperties>
</file>